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B8" w:rsidRPr="00E460B8" w:rsidRDefault="00E460B8" w:rsidP="003D253B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460B8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>NÁVRH</w:t>
      </w:r>
    </w:p>
    <w:p w:rsidR="003D253B" w:rsidRDefault="00640F15" w:rsidP="003D253B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  <w:r w:rsidRPr="00E460B8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predložený v zmysle Štatútu participatívneho rozpočtu Mesta Banská Bystric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a</w:t>
      </w:r>
    </w:p>
    <w:p w:rsidR="005D0985" w:rsidRPr="005D0985" w:rsidRDefault="005D0985" w:rsidP="003D253B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0"/>
          <w:szCs w:val="24"/>
          <w:lang w:eastAsia="sk-SK"/>
        </w:rPr>
      </w:pPr>
    </w:p>
    <w:tbl>
      <w:tblPr>
        <w:tblW w:w="5474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72"/>
        <w:gridCol w:w="851"/>
        <w:gridCol w:w="745"/>
        <w:gridCol w:w="4099"/>
        <w:gridCol w:w="2934"/>
      </w:tblGrid>
      <w:tr w:rsidR="00E460B8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0B8" w:rsidRPr="00E460B8" w:rsidRDefault="00E460B8" w:rsidP="00E460B8">
            <w:pPr>
              <w:numPr>
                <w:ilvl w:val="0"/>
                <w:numId w:val="1"/>
              </w:num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ÚDAJE O NAVRHOVATEĽOVI</w:t>
            </w:r>
          </w:p>
        </w:tc>
      </w:tr>
      <w:tr w:rsidR="00E460B8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0B8" w:rsidRPr="00E460B8" w:rsidRDefault="00E460B8" w:rsidP="00E460B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A.1. Ak je navrhovateľom právnická osoba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15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* Štatutárny zástupca:</w:t>
            </w:r>
          </w:p>
        </w:tc>
        <w:tc>
          <w:tcPr>
            <w:tcW w:w="34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3829D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Roman Miškár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15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* Právna forma organizácie:</w:t>
            </w:r>
          </w:p>
        </w:tc>
        <w:tc>
          <w:tcPr>
            <w:tcW w:w="34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3829D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Občianske združenie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15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* IČO:</w:t>
            </w:r>
          </w:p>
        </w:tc>
        <w:tc>
          <w:tcPr>
            <w:tcW w:w="34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A572E4" w:rsidP="00E460B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37828614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15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* DIČ:</w:t>
            </w:r>
          </w:p>
        </w:tc>
        <w:tc>
          <w:tcPr>
            <w:tcW w:w="34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1C1975" w:rsidP="00E460B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2021654833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A.2. Ak je navrhovateľom fyzická osoba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15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* Titul, meno a priezvisko:</w:t>
            </w:r>
          </w:p>
        </w:tc>
        <w:tc>
          <w:tcPr>
            <w:tcW w:w="34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0E1F98" w:rsidRPr="00E460B8" w:rsidTr="00D37D46">
        <w:trPr>
          <w:trHeight w:val="728"/>
          <w:tblCellSpacing w:w="0" w:type="dxa"/>
        </w:trPr>
        <w:tc>
          <w:tcPr>
            <w:tcW w:w="15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* Sídlo alebo trvalé bydlisko osoby (ulica, číslo, obec, PSČ)</w:t>
            </w:r>
          </w:p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4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0E1F98" w:rsidRPr="00E460B8" w:rsidTr="00070122">
        <w:trPr>
          <w:tblCellSpacing w:w="0" w:type="dxa"/>
        </w:trPr>
        <w:tc>
          <w:tcPr>
            <w:tcW w:w="7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Kontakt</w:t>
            </w:r>
          </w:p>
        </w:tc>
        <w:tc>
          <w:tcPr>
            <w:tcW w:w="7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* Tel.:</w:t>
            </w:r>
          </w:p>
        </w:tc>
        <w:tc>
          <w:tcPr>
            <w:tcW w:w="34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0E1F98" w:rsidRPr="00E460B8" w:rsidTr="0007012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E1F98" w:rsidRPr="00E460B8" w:rsidRDefault="000E1F98" w:rsidP="00E4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* E-mail:</w:t>
            </w:r>
          </w:p>
        </w:tc>
        <w:tc>
          <w:tcPr>
            <w:tcW w:w="34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0E1F98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Kontaktná osoba (pre právnickú osobu A.1.)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15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* Titul, meno a priezvisko:</w:t>
            </w:r>
          </w:p>
        </w:tc>
        <w:tc>
          <w:tcPr>
            <w:tcW w:w="34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11514E" w:rsidP="00E460B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Peter Rusnák</w:t>
            </w:r>
          </w:p>
        </w:tc>
      </w:tr>
      <w:tr w:rsidR="000E1F98" w:rsidRPr="00E460B8" w:rsidTr="00070122">
        <w:trPr>
          <w:tblCellSpacing w:w="0" w:type="dxa"/>
        </w:trPr>
        <w:tc>
          <w:tcPr>
            <w:tcW w:w="7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Kontakt</w:t>
            </w:r>
          </w:p>
        </w:tc>
        <w:tc>
          <w:tcPr>
            <w:tcW w:w="7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* Tel.:</w:t>
            </w:r>
          </w:p>
        </w:tc>
        <w:tc>
          <w:tcPr>
            <w:tcW w:w="34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11514E" w:rsidP="00E460B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0905 434 102</w:t>
            </w:r>
          </w:p>
        </w:tc>
      </w:tr>
      <w:tr w:rsidR="000E1F98" w:rsidRPr="00E460B8" w:rsidTr="00070122">
        <w:trPr>
          <w:trHeight w:val="40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E1F98" w:rsidRPr="00E460B8" w:rsidRDefault="000E1F98" w:rsidP="00E4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* E-mail:</w:t>
            </w:r>
          </w:p>
        </w:tc>
        <w:tc>
          <w:tcPr>
            <w:tcW w:w="34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11514E" w:rsidP="00E460B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b/>
                <w:bCs/>
              </w:rPr>
              <w:t>rusnakbb@gmail.com</w:t>
            </w:r>
            <w:bookmarkStart w:id="0" w:name="_GoBack"/>
            <w:bookmarkEnd w:id="0"/>
          </w:p>
        </w:tc>
      </w:tr>
      <w:tr w:rsidR="000E1F98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E460B8">
            <w:pPr>
              <w:numPr>
                <w:ilvl w:val="0"/>
                <w:numId w:val="2"/>
              </w:num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Názov a účel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15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* Názov projektu:</w:t>
            </w:r>
          </w:p>
        </w:tc>
        <w:tc>
          <w:tcPr>
            <w:tcW w:w="34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5F3778" w:rsidRDefault="00735101" w:rsidP="00735101">
            <w:pPr>
              <w:spacing w:before="100" w:beforeAutospacing="1" w:after="119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  <w:lang w:eastAsia="sk-SK"/>
              </w:rPr>
              <w:t>Sprístupnenie Denného centra Radvaň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15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* Tematické zameranie projektu</w:t>
            </w: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sk-SK"/>
              </w:rPr>
              <w:t>1</w:t>
            </w:r>
            <w:r w:rsidRPr="00E46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34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101" w:rsidRPr="00735101" w:rsidRDefault="000E1F98" w:rsidP="005F3778">
            <w:pPr>
              <w:pStyle w:val="Bezriadkovania"/>
              <w:rPr>
                <w:rFonts w:ascii="Arial" w:hAnsi="Arial" w:cs="Arial"/>
                <w:b/>
                <w:sz w:val="24"/>
                <w:lang w:eastAsia="sk-SK"/>
              </w:rPr>
            </w:pPr>
            <w:r w:rsidRPr="005F3778">
              <w:rPr>
                <w:rFonts w:ascii="Arial" w:hAnsi="Arial" w:cs="Arial"/>
                <w:lang w:eastAsia="sk-SK"/>
              </w:rPr>
              <w:t xml:space="preserve">Tematická skupina: </w:t>
            </w:r>
            <w:r w:rsidR="00735101" w:rsidRPr="00735101">
              <w:rPr>
                <w:rStyle w:val="textexposedshow"/>
                <w:rFonts w:ascii="Arial" w:hAnsi="Arial" w:cs="Arial"/>
                <w:b/>
                <w:sz w:val="24"/>
              </w:rPr>
              <w:t>verejné priestranstvá</w:t>
            </w:r>
            <w:r w:rsidR="00735101" w:rsidRPr="00735101">
              <w:rPr>
                <w:rFonts w:ascii="Arial" w:hAnsi="Arial" w:cs="Arial"/>
                <w:b/>
                <w:sz w:val="24"/>
                <w:lang w:eastAsia="sk-SK"/>
              </w:rPr>
              <w:t xml:space="preserve"> </w:t>
            </w:r>
          </w:p>
          <w:p w:rsidR="00797F55" w:rsidRPr="00E460B8" w:rsidRDefault="000E1F98" w:rsidP="001B2AFE">
            <w:pPr>
              <w:pStyle w:val="Bezriadkovani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97F55">
              <w:rPr>
                <w:rFonts w:ascii="Arial" w:hAnsi="Arial" w:cs="Arial"/>
                <w:b/>
                <w:lang w:eastAsia="sk-SK"/>
              </w:rPr>
              <w:t>Účel projektu:</w:t>
            </w:r>
            <w:r w:rsidRPr="005F3778">
              <w:rPr>
                <w:rFonts w:ascii="Arial" w:hAnsi="Arial" w:cs="Arial"/>
                <w:lang w:eastAsia="sk-SK"/>
              </w:rPr>
              <w:t xml:space="preserve"> </w:t>
            </w:r>
            <w:r w:rsidR="00735101">
              <w:rPr>
                <w:rFonts w:ascii="Arial" w:hAnsi="Arial" w:cs="Arial"/>
                <w:lang w:eastAsia="sk-SK"/>
              </w:rPr>
              <w:t>príprava využívania denného centr</w:t>
            </w:r>
            <w:r w:rsidR="00C45103">
              <w:rPr>
                <w:rFonts w:ascii="Arial" w:hAnsi="Arial" w:cs="Arial"/>
                <w:lang w:eastAsia="sk-SK"/>
              </w:rPr>
              <w:t>a Radvaň pre verejné stretávania</w:t>
            </w:r>
            <w:r w:rsidR="00735101">
              <w:rPr>
                <w:rFonts w:ascii="Arial" w:hAnsi="Arial" w:cs="Arial"/>
                <w:lang w:eastAsia="sk-SK"/>
              </w:rPr>
              <w:t xml:space="preserve"> a </w:t>
            </w:r>
            <w:proofErr w:type="spellStart"/>
            <w:r w:rsidR="00735101">
              <w:rPr>
                <w:rFonts w:ascii="Arial" w:hAnsi="Arial" w:cs="Arial"/>
                <w:lang w:eastAsia="sk-SK"/>
              </w:rPr>
              <w:t>komunitné</w:t>
            </w:r>
            <w:proofErr w:type="spellEnd"/>
            <w:r w:rsidR="00735101">
              <w:rPr>
                <w:rFonts w:ascii="Arial" w:hAnsi="Arial" w:cs="Arial"/>
                <w:lang w:eastAsia="sk-SK"/>
              </w:rPr>
              <w:t xml:space="preserve"> aktivity obyvateľov Radvane  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E460B8">
            <w:pPr>
              <w:numPr>
                <w:ilvl w:val="0"/>
                <w:numId w:val="3"/>
              </w:num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Stručný popis (anotácia do 100 slov)*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C407ED" w:rsidRDefault="000E1F98" w:rsidP="00C407ED">
            <w:pPr>
              <w:pStyle w:val="Bezriadkovania"/>
              <w:rPr>
                <w:rFonts w:ascii="Arial" w:hAnsi="Arial" w:cs="Arial"/>
              </w:rPr>
            </w:pPr>
            <w:r w:rsidRPr="00C407ED">
              <w:rPr>
                <w:rFonts w:ascii="Arial" w:hAnsi="Arial" w:cs="Arial"/>
                <w:b/>
              </w:rPr>
              <w:t>Cieľ projektu</w:t>
            </w:r>
            <w:r w:rsidRPr="00C407ED">
              <w:rPr>
                <w:rFonts w:ascii="Arial" w:hAnsi="Arial" w:cs="Arial"/>
              </w:rPr>
              <w:t xml:space="preserve">: </w:t>
            </w:r>
            <w:r w:rsidR="00735101" w:rsidRPr="00C407ED">
              <w:rPr>
                <w:rFonts w:ascii="Arial" w:hAnsi="Arial" w:cs="Arial"/>
              </w:rPr>
              <w:t>vytvoriť podmienky bezbariérového prístupu do denného centra a</w:t>
            </w:r>
            <w:r w:rsidR="001B2AFE" w:rsidRPr="00C407ED">
              <w:rPr>
                <w:rFonts w:ascii="Arial" w:hAnsi="Arial" w:cs="Arial"/>
              </w:rPr>
              <w:t xml:space="preserve"> bezpečného využívania pozemku pre </w:t>
            </w:r>
            <w:proofErr w:type="spellStart"/>
            <w:r w:rsidR="001B2AFE" w:rsidRPr="00C407ED">
              <w:rPr>
                <w:rFonts w:ascii="Arial" w:hAnsi="Arial" w:cs="Arial"/>
              </w:rPr>
              <w:t>komunitné</w:t>
            </w:r>
            <w:proofErr w:type="spellEnd"/>
            <w:r w:rsidR="001B2AFE" w:rsidRPr="00C407ED">
              <w:rPr>
                <w:rFonts w:ascii="Arial" w:hAnsi="Arial" w:cs="Arial"/>
              </w:rPr>
              <w:t xml:space="preserve"> aktivity </w:t>
            </w:r>
            <w:r w:rsidR="00D37D46">
              <w:rPr>
                <w:rFonts w:ascii="Arial" w:hAnsi="Arial" w:cs="Arial"/>
              </w:rPr>
              <w:t xml:space="preserve">rôznych cieľových skupín </w:t>
            </w:r>
            <w:r w:rsidR="001B2AFE" w:rsidRPr="00C407ED">
              <w:rPr>
                <w:rFonts w:ascii="Arial" w:hAnsi="Arial" w:cs="Arial"/>
              </w:rPr>
              <w:t>obyvateľov Radvane</w:t>
            </w:r>
          </w:p>
          <w:p w:rsidR="000E1F98" w:rsidRPr="00C407ED" w:rsidRDefault="00D37D46" w:rsidP="00C407ED">
            <w:pPr>
              <w:pStyle w:val="Bezriadkovania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Cieľové</w:t>
            </w:r>
            <w:r w:rsidR="000E1F98" w:rsidRPr="00C407ED">
              <w:rPr>
                <w:rFonts w:ascii="Arial" w:hAnsi="Arial" w:cs="Arial"/>
                <w:b/>
              </w:rPr>
              <w:t xml:space="preserve"> skupin</w:t>
            </w:r>
            <w:r>
              <w:rPr>
                <w:rFonts w:ascii="Arial" w:hAnsi="Arial" w:cs="Arial"/>
                <w:b/>
              </w:rPr>
              <w:t>y</w:t>
            </w:r>
            <w:r w:rsidR="000E1F98" w:rsidRPr="00C407ED">
              <w:rPr>
                <w:rFonts w:ascii="Arial" w:hAnsi="Arial" w:cs="Arial"/>
              </w:rPr>
              <w:t>: ob</w:t>
            </w:r>
            <w:r w:rsidR="00643AF1" w:rsidRPr="00C407ED">
              <w:rPr>
                <w:rFonts w:ascii="Arial" w:hAnsi="Arial" w:cs="Arial"/>
              </w:rPr>
              <w:t xml:space="preserve">yvatelia </w:t>
            </w:r>
            <w:r w:rsidR="00C45103" w:rsidRPr="00C407ED">
              <w:rPr>
                <w:rFonts w:ascii="Arial" w:hAnsi="Arial" w:cs="Arial"/>
              </w:rPr>
              <w:t>mestskej časti</w:t>
            </w:r>
            <w:r>
              <w:rPr>
                <w:rFonts w:ascii="Arial" w:hAnsi="Arial" w:cs="Arial"/>
              </w:rPr>
              <w:t xml:space="preserve"> Radvaň – seniori, matky z deťmi</w:t>
            </w:r>
            <w:r w:rsidR="00643AF1" w:rsidRPr="00C407E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mládež, záujmové a občianske združenia </w:t>
            </w:r>
            <w:r w:rsidR="00C45103" w:rsidRPr="00C407ED">
              <w:rPr>
                <w:rFonts w:ascii="Arial" w:hAnsi="Arial" w:cs="Arial"/>
              </w:rPr>
              <w:t xml:space="preserve">v Radvani, </w:t>
            </w:r>
            <w:r w:rsidR="00643AF1" w:rsidRPr="00C407ED">
              <w:rPr>
                <w:rFonts w:ascii="Arial" w:hAnsi="Arial" w:cs="Arial"/>
              </w:rPr>
              <w:t>Občianska rada Radvaň</w:t>
            </w:r>
          </w:p>
          <w:p w:rsidR="000E1F98" w:rsidRPr="00797F55" w:rsidRDefault="000E1F98" w:rsidP="000E1F98">
            <w:pPr>
              <w:pStyle w:val="Bezriadkovania"/>
              <w:rPr>
                <w:rFonts w:ascii="Arial" w:hAnsi="Arial" w:cs="Arial"/>
                <w:b/>
              </w:rPr>
            </w:pPr>
            <w:r w:rsidRPr="00797F55">
              <w:rPr>
                <w:rFonts w:ascii="Arial" w:hAnsi="Arial" w:cs="Arial"/>
                <w:b/>
              </w:rPr>
              <w:t xml:space="preserve">Špecifické ciele: </w:t>
            </w:r>
          </w:p>
          <w:p w:rsidR="000E1F98" w:rsidRDefault="001B2AFE" w:rsidP="000E1F98">
            <w:pPr>
              <w:pStyle w:val="Bezriadkovani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zabezpečiť peší bezbariérový prístup do denného centra</w:t>
            </w:r>
          </w:p>
          <w:p w:rsidR="00C74175" w:rsidRDefault="001B2AFE" w:rsidP="001B2AFE">
            <w:pPr>
              <w:pStyle w:val="Bezriadkovani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vytvoriť podmienky pre bezpečné využívanie pozemku denného centra </w:t>
            </w:r>
          </w:p>
          <w:p w:rsidR="000E1F98" w:rsidRPr="001B2AFE" w:rsidRDefault="00C74175" w:rsidP="00C74175">
            <w:pPr>
              <w:pStyle w:val="Bezriadkovani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pripraviť návrh </w:t>
            </w:r>
            <w:r w:rsidR="001B2AFE">
              <w:rPr>
                <w:rFonts w:ascii="Arial" w:hAnsi="Arial" w:cs="Arial"/>
              </w:rPr>
              <w:t xml:space="preserve">pre </w:t>
            </w:r>
            <w:r>
              <w:rPr>
                <w:rFonts w:ascii="Arial" w:hAnsi="Arial" w:cs="Arial"/>
              </w:rPr>
              <w:t xml:space="preserve">využitie pozemku DC pre </w:t>
            </w:r>
            <w:r w:rsidR="001B2AFE">
              <w:rPr>
                <w:rFonts w:ascii="Arial" w:hAnsi="Arial" w:cs="Arial"/>
              </w:rPr>
              <w:t xml:space="preserve">verejné stretávanie a </w:t>
            </w:r>
            <w:proofErr w:type="spellStart"/>
            <w:r w:rsidR="001B2AFE">
              <w:rPr>
                <w:rFonts w:ascii="Arial" w:hAnsi="Arial" w:cs="Arial"/>
              </w:rPr>
              <w:t>komunitné</w:t>
            </w:r>
            <w:proofErr w:type="spellEnd"/>
            <w:r w:rsidR="001B2AFE">
              <w:rPr>
                <w:rFonts w:ascii="Arial" w:hAnsi="Arial" w:cs="Arial"/>
              </w:rPr>
              <w:t xml:space="preserve"> aktivity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E460B8">
            <w:pPr>
              <w:numPr>
                <w:ilvl w:val="0"/>
                <w:numId w:val="4"/>
              </w:num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lastRenderedPageBreak/>
              <w:t>Podrobný opis *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31D" w:rsidRDefault="0033031D" w:rsidP="0033031D">
            <w:pPr>
              <w:pStyle w:val="Bezriadkovan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Radvaň je jedinou veľkou mestskou časťou</w:t>
            </w:r>
            <w:r w:rsidR="00D37D4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ktorá nemá na svojom území klub dôchodcov, hoci ich tu žije cca 1500 a ich počet sa neustále zvyšuje. V Radvani všetky disponibilné verejné plochy boli predané súkromným investorom na podnikateľské aktivity, ktoré neslúžia obyvateľom Radvane a tak prišli nielen o parkovacie miesta, ale aj o možnosti vybudovania zhromaždovacieho verejného priestoru a možnosti realizácie </w:t>
            </w:r>
            <w:proofErr w:type="spellStart"/>
            <w:r>
              <w:rPr>
                <w:rFonts w:ascii="Arial" w:hAnsi="Arial" w:cs="Arial"/>
              </w:rPr>
              <w:t>komunitných</w:t>
            </w:r>
            <w:proofErr w:type="spellEnd"/>
            <w:r>
              <w:rPr>
                <w:rFonts w:ascii="Arial" w:hAnsi="Arial" w:cs="Arial"/>
              </w:rPr>
              <w:t xml:space="preserve"> aktivít. Záujmové</w:t>
            </w:r>
            <w:r w:rsidR="00190AFE">
              <w:rPr>
                <w:rFonts w:ascii="Arial" w:hAnsi="Arial" w:cs="Arial"/>
              </w:rPr>
              <w:t>, sociálne</w:t>
            </w:r>
            <w:r>
              <w:rPr>
                <w:rFonts w:ascii="Arial" w:hAnsi="Arial" w:cs="Arial"/>
              </w:rPr>
              <w:t xml:space="preserve"> a občianske </w:t>
            </w:r>
            <w:r w:rsidR="00190AFE">
              <w:rPr>
                <w:rFonts w:ascii="Arial" w:hAnsi="Arial" w:cs="Arial"/>
              </w:rPr>
              <w:t>iniciatívy</w:t>
            </w:r>
            <w:r>
              <w:rPr>
                <w:rFonts w:ascii="Arial" w:hAnsi="Arial" w:cs="Arial"/>
              </w:rPr>
              <w:t xml:space="preserve"> nem</w:t>
            </w:r>
            <w:r w:rsidR="00190AFE">
              <w:rPr>
                <w:rFonts w:ascii="Arial" w:hAnsi="Arial" w:cs="Arial"/>
              </w:rPr>
              <w:t>ajú priestorové podmienky pre realizáciu svojich aktivít.</w:t>
            </w:r>
          </w:p>
          <w:p w:rsidR="00C45103" w:rsidRPr="0033031D" w:rsidRDefault="00190AFE" w:rsidP="0033031D">
            <w:pPr>
              <w:pStyle w:val="Bezriadkovan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niekoľ</w:t>
            </w:r>
            <w:r w:rsidR="00C45103" w:rsidRPr="0033031D">
              <w:rPr>
                <w:rFonts w:ascii="Arial" w:hAnsi="Arial" w:cs="Arial"/>
              </w:rPr>
              <w:t xml:space="preserve">kých rokoch úsilia sa Občianskej rade Radvaň podarilo na konci roku 2018 získať prísľub od Mesta, že poskytne pre </w:t>
            </w:r>
            <w:proofErr w:type="spellStart"/>
            <w:r w:rsidR="00C45103" w:rsidRPr="0033031D">
              <w:rPr>
                <w:rFonts w:ascii="Arial" w:hAnsi="Arial" w:cs="Arial"/>
              </w:rPr>
              <w:t>komunitné</w:t>
            </w:r>
            <w:proofErr w:type="spellEnd"/>
            <w:r w:rsidR="00C45103" w:rsidRPr="0033031D">
              <w:rPr>
                <w:rFonts w:ascii="Arial" w:hAnsi="Arial" w:cs="Arial"/>
              </w:rPr>
              <w:t xml:space="preserve"> služby a</w:t>
            </w:r>
            <w:r w:rsidR="0033031D" w:rsidRPr="0033031D">
              <w:rPr>
                <w:rFonts w:ascii="Arial" w:hAnsi="Arial" w:cs="Arial"/>
              </w:rPr>
              <w:t> uspokojovanie potrieb sociálnych</w:t>
            </w:r>
            <w:r w:rsidR="00D37D46">
              <w:rPr>
                <w:rFonts w:ascii="Arial" w:hAnsi="Arial" w:cs="Arial"/>
              </w:rPr>
              <w:t xml:space="preserve"> a </w:t>
            </w:r>
            <w:r w:rsidR="0033031D" w:rsidRPr="0033031D">
              <w:rPr>
                <w:rFonts w:ascii="Arial" w:hAnsi="Arial" w:cs="Arial"/>
              </w:rPr>
              <w:t xml:space="preserve">záujmových skupín (matky </w:t>
            </w:r>
            <w:r w:rsidR="00850EB6">
              <w:rPr>
                <w:rFonts w:ascii="Arial" w:hAnsi="Arial" w:cs="Arial"/>
              </w:rPr>
              <w:t xml:space="preserve">s </w:t>
            </w:r>
            <w:r w:rsidR="0033031D" w:rsidRPr="0033031D">
              <w:rPr>
                <w:rFonts w:ascii="Arial" w:hAnsi="Arial" w:cs="Arial"/>
              </w:rPr>
              <w:t>deťmi, mládež, dôchodc</w:t>
            </w:r>
            <w:r w:rsidR="00070122">
              <w:rPr>
                <w:rFonts w:ascii="Arial" w:hAnsi="Arial" w:cs="Arial"/>
              </w:rPr>
              <w:t>ovia</w:t>
            </w:r>
            <w:r w:rsidR="0033031D" w:rsidRPr="0033031D">
              <w:rPr>
                <w:rFonts w:ascii="Arial" w:hAnsi="Arial" w:cs="Arial"/>
              </w:rPr>
              <w:t>), ako aj pre aktivity Občianskej rady a miestnych občianskych združení, bý</w:t>
            </w:r>
            <w:r>
              <w:rPr>
                <w:rFonts w:ascii="Arial" w:hAnsi="Arial" w:cs="Arial"/>
              </w:rPr>
              <w:t>valý školnícky byt (vilku) pri Z</w:t>
            </w:r>
            <w:r w:rsidR="0033031D" w:rsidRPr="0033031D">
              <w:rPr>
                <w:rFonts w:ascii="Arial" w:hAnsi="Arial" w:cs="Arial"/>
              </w:rPr>
              <w:t>ákladnej škole Radvanská 1.</w:t>
            </w:r>
            <w:r w:rsidR="00D37D46">
              <w:rPr>
                <w:rFonts w:ascii="Arial" w:hAnsi="Arial" w:cs="Arial"/>
              </w:rPr>
              <w:t xml:space="preserve"> Denné centrum by </w:t>
            </w:r>
            <w:r w:rsidR="008F7DAC">
              <w:rPr>
                <w:rFonts w:ascii="Arial" w:hAnsi="Arial" w:cs="Arial"/>
              </w:rPr>
              <w:t xml:space="preserve">sa takto mohlo stať </w:t>
            </w:r>
            <w:r w:rsidR="00D37D46">
              <w:rPr>
                <w:rFonts w:ascii="Arial" w:hAnsi="Arial" w:cs="Arial"/>
              </w:rPr>
              <w:t xml:space="preserve">polyfunkčným </w:t>
            </w:r>
            <w:r w:rsidR="008F7DAC">
              <w:rPr>
                <w:rFonts w:ascii="Arial" w:hAnsi="Arial" w:cs="Arial"/>
              </w:rPr>
              <w:t xml:space="preserve">občianskym </w:t>
            </w:r>
            <w:r w:rsidR="00D37D46">
              <w:rPr>
                <w:rFonts w:ascii="Arial" w:hAnsi="Arial" w:cs="Arial"/>
              </w:rPr>
              <w:t>zariadením a nebolo by využívan</w:t>
            </w:r>
            <w:r w:rsidR="00850EB6">
              <w:rPr>
                <w:rFonts w:ascii="Arial" w:hAnsi="Arial" w:cs="Arial"/>
              </w:rPr>
              <w:t>é</w:t>
            </w:r>
            <w:r w:rsidR="00D37D46">
              <w:rPr>
                <w:rFonts w:ascii="Arial" w:hAnsi="Arial" w:cs="Arial"/>
              </w:rPr>
              <w:t xml:space="preserve"> len ako klub dôchodcov</w:t>
            </w:r>
            <w:r w:rsidR="00094210">
              <w:rPr>
                <w:rFonts w:ascii="Arial" w:hAnsi="Arial" w:cs="Arial"/>
              </w:rPr>
              <w:t>, ale slúžilo by všetkým sociálnym a vekovým skupinám obyvateľov Radvane.</w:t>
            </w:r>
            <w:r w:rsidR="00D37D46">
              <w:rPr>
                <w:rFonts w:ascii="Arial" w:hAnsi="Arial" w:cs="Arial"/>
              </w:rPr>
              <w:t xml:space="preserve">. </w:t>
            </w:r>
          </w:p>
          <w:p w:rsidR="0033031D" w:rsidRDefault="00190AFE" w:rsidP="00C45103">
            <w:pPr>
              <w:pStyle w:val="Bezriadkovan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Objekt je už niekoľko rokov opustený a pozemok je veľmi zanedbaný a zdevastovaný. Cieľom tohto projektu je pripraviť tento objekt a jeho pozemok k využívaniu pre rôznorodé občianske aktivity.</w:t>
            </w:r>
          </w:p>
          <w:p w:rsidR="0099406F" w:rsidRDefault="0099406F" w:rsidP="0099406F">
            <w:pPr>
              <w:pStyle w:val="Bezriadkovania"/>
              <w:rPr>
                <w:rFonts w:ascii="Arial" w:hAnsi="Arial" w:cs="Arial"/>
                <w:lang w:val="it-IT"/>
              </w:rPr>
            </w:pPr>
            <w:r w:rsidRPr="00B1143C">
              <w:rPr>
                <w:rFonts w:ascii="Arial" w:hAnsi="Arial" w:cs="Arial"/>
                <w:lang w:val="it-IT"/>
              </w:rPr>
              <w:t>K tomu sme naplánovali nasledovné aktivity:</w:t>
            </w:r>
          </w:p>
          <w:p w:rsidR="00C74175" w:rsidRPr="00C74175" w:rsidRDefault="00C74175" w:rsidP="004F74AB">
            <w:pPr>
              <w:pStyle w:val="Bezriadkovania"/>
              <w:numPr>
                <w:ilvl w:val="1"/>
                <w:numId w:val="4"/>
              </w:numPr>
              <w:rPr>
                <w:rFonts w:ascii="Arial" w:hAnsi="Arial" w:cs="Arial"/>
                <w:i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Vybudovanie bezbarierového prístupu do DC</w:t>
            </w:r>
          </w:p>
          <w:p w:rsidR="00C74175" w:rsidRPr="00C74175" w:rsidRDefault="00C74175" w:rsidP="004F74AB">
            <w:pPr>
              <w:pStyle w:val="Bezriadkovania"/>
              <w:numPr>
                <w:ilvl w:val="1"/>
                <w:numId w:val="4"/>
              </w:numPr>
              <w:rPr>
                <w:rFonts w:ascii="Arial" w:hAnsi="Arial" w:cs="Arial"/>
                <w:i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Úprava </w:t>
            </w:r>
            <w:r w:rsidR="003F1D12">
              <w:rPr>
                <w:rFonts w:ascii="Arial" w:hAnsi="Arial" w:cs="Arial"/>
                <w:lang w:val="it-IT"/>
              </w:rPr>
              <w:t xml:space="preserve">a ochrana </w:t>
            </w:r>
            <w:r>
              <w:rPr>
                <w:rFonts w:ascii="Arial" w:hAnsi="Arial" w:cs="Arial"/>
                <w:lang w:val="it-IT"/>
              </w:rPr>
              <w:t>poz</w:t>
            </w:r>
            <w:r w:rsidR="00380D3B">
              <w:rPr>
                <w:rFonts w:ascii="Arial" w:hAnsi="Arial" w:cs="Arial"/>
                <w:lang w:val="it-IT"/>
              </w:rPr>
              <w:t>e</w:t>
            </w:r>
            <w:r>
              <w:rPr>
                <w:rFonts w:ascii="Arial" w:hAnsi="Arial" w:cs="Arial"/>
                <w:lang w:val="it-IT"/>
              </w:rPr>
              <w:t>mku DC pre budúce verejné aktivity</w:t>
            </w:r>
          </w:p>
          <w:p w:rsidR="00C74175" w:rsidRPr="00C74175" w:rsidRDefault="00C74175" w:rsidP="004F74AB">
            <w:pPr>
              <w:pStyle w:val="Bezriadkovania"/>
              <w:numPr>
                <w:ilvl w:val="1"/>
                <w:numId w:val="4"/>
              </w:numPr>
              <w:rPr>
                <w:rFonts w:ascii="Arial" w:hAnsi="Arial" w:cs="Arial"/>
                <w:i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Vypracovanie návrhu využitia pozemku DC s verejnosťou</w:t>
            </w:r>
          </w:p>
          <w:p w:rsidR="000E1F98" w:rsidRPr="00890F18" w:rsidRDefault="000E1F98" w:rsidP="005F37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890F18">
              <w:rPr>
                <w:rFonts w:ascii="Arial" w:eastAsia="Times New Roman" w:hAnsi="Arial" w:cs="Arial"/>
                <w:b/>
                <w:color w:val="000000"/>
                <w:lang w:eastAsia="sk-SK"/>
              </w:rPr>
              <w:t>Aktivita 1:</w:t>
            </w:r>
          </w:p>
          <w:p w:rsidR="00380D3B" w:rsidRDefault="00380D3B" w:rsidP="0099406F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</w:t>
            </w:r>
            <w:r w:rsidR="00190AFE">
              <w:rPr>
                <w:rFonts w:ascii="Arial" w:eastAsia="Times New Roman" w:hAnsi="Arial" w:cs="Arial"/>
                <w:color w:val="000000"/>
                <w:lang w:eastAsia="sk-SK"/>
              </w:rPr>
              <w:t>účasný prístup k objektu je komplikovaný a vstup je cez tera</w:t>
            </w:r>
            <w:r w:rsidR="008F7DAC">
              <w:rPr>
                <w:rFonts w:ascii="Arial" w:eastAsia="Times New Roman" w:hAnsi="Arial" w:cs="Arial"/>
                <w:color w:val="000000"/>
                <w:lang w:eastAsia="sk-SK"/>
              </w:rPr>
              <w:t>s</w:t>
            </w:r>
            <w:r w:rsidR="00094210">
              <w:rPr>
                <w:rFonts w:ascii="Arial" w:eastAsia="Times New Roman" w:hAnsi="Arial" w:cs="Arial"/>
                <w:color w:val="000000"/>
                <w:lang w:eastAsia="sk-SK"/>
              </w:rPr>
              <w:t>u – otvorenú verandu schodíkmi z</w:t>
            </w:r>
            <w:r w:rsidR="008F7DAC">
              <w:rPr>
                <w:rFonts w:ascii="Arial" w:eastAsia="Times New Roman" w:hAnsi="Arial" w:cs="Arial"/>
                <w:color w:val="000000"/>
                <w:lang w:eastAsia="sk-SK"/>
              </w:rPr>
              <w:t xml:space="preserve"> akejsi predzáhradky ktorá je ťažko prístupná, kvôli zložitému terénu. To je </w:t>
            </w:r>
            <w:r w:rsidR="00190AFE">
              <w:rPr>
                <w:rFonts w:ascii="Arial" w:eastAsia="Times New Roman" w:hAnsi="Arial" w:cs="Arial"/>
                <w:color w:val="000000"/>
                <w:lang w:eastAsia="sk-SK"/>
              </w:rPr>
              <w:t>z hľadiska využívania matiek s deťmi, imobilnými obyvateľmi a dôchodcami neprijateľné. Predmetom aktivity je vybudovanie bezbariérového prístupu do objektu. To sa dosiahne vybudovaním pešej rampy od chodníka pri Sládkovičovej ulice k parkovisku a prepojovacím chodn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í</w:t>
            </w:r>
            <w:r w:rsidR="00190AFE">
              <w:rPr>
                <w:rFonts w:ascii="Arial" w:eastAsia="Times New Roman" w:hAnsi="Arial" w:cs="Arial"/>
                <w:color w:val="000000"/>
                <w:lang w:eastAsia="sk-SK"/>
              </w:rPr>
              <w:t>kom na chodník popri základnej škole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. Vlastný vstup do objektu bude zrealizovaný peším prepojením chodníka priamo na terasu cez jedno pole krytej verandy.</w:t>
            </w:r>
          </w:p>
          <w:p w:rsidR="00380D3B" w:rsidRDefault="00380D3B" w:rsidP="00380D3B">
            <w:pPr>
              <w:pStyle w:val="Odsekzoznamu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Táto aktivita teda pozostáva s vybudovania chodníka s rampou </w:t>
            </w:r>
            <w:r w:rsidR="00094210">
              <w:rPr>
                <w:rFonts w:ascii="Arial" w:eastAsia="Times New Roman" w:hAnsi="Arial" w:cs="Arial"/>
                <w:color w:val="000000"/>
                <w:lang w:eastAsia="sk-SK"/>
              </w:rPr>
              <w:t>a </w:t>
            </w:r>
            <w:proofErr w:type="spellStart"/>
            <w:r w:rsidR="00094210">
              <w:rPr>
                <w:rFonts w:ascii="Arial" w:eastAsia="Times New Roman" w:hAnsi="Arial" w:cs="Arial"/>
                <w:color w:val="000000"/>
                <w:lang w:eastAsia="sk-SK"/>
              </w:rPr>
              <w:t>bezbarierového</w:t>
            </w:r>
            <w:proofErr w:type="spellEnd"/>
            <w:r w:rsidR="00094210">
              <w:rPr>
                <w:rFonts w:ascii="Arial" w:eastAsia="Times New Roman" w:hAnsi="Arial" w:cs="Arial"/>
                <w:color w:val="000000"/>
                <w:lang w:eastAsia="sk-SK"/>
              </w:rPr>
              <w:t xml:space="preserve"> vstupu cez 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 odstránen</w:t>
            </w:r>
            <w:r w:rsidR="00094210">
              <w:rPr>
                <w:rFonts w:ascii="Arial" w:eastAsia="Times New Roman" w:hAnsi="Arial" w:cs="Arial"/>
                <w:color w:val="000000"/>
                <w:lang w:eastAsia="sk-SK"/>
              </w:rPr>
              <w:t>é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jedn</w:t>
            </w:r>
            <w:r w:rsidR="00094210">
              <w:rPr>
                <w:rFonts w:ascii="Arial" w:eastAsia="Times New Roman" w:hAnsi="Arial" w:cs="Arial"/>
                <w:color w:val="000000"/>
                <w:lang w:eastAsia="sk-SK"/>
              </w:rPr>
              <w:t>o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po</w:t>
            </w:r>
            <w:r w:rsidR="00094210">
              <w:rPr>
                <w:rFonts w:ascii="Arial" w:eastAsia="Times New Roman" w:hAnsi="Arial" w:cs="Arial"/>
                <w:color w:val="000000"/>
                <w:lang w:eastAsia="sk-SK"/>
              </w:rPr>
              <w:t>le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zábradlia na krytej otvorenej terase – </w:t>
            </w:r>
            <w:r w:rsidR="00094210">
              <w:rPr>
                <w:rFonts w:ascii="Arial" w:eastAsia="Times New Roman" w:hAnsi="Arial" w:cs="Arial"/>
                <w:color w:val="000000"/>
                <w:lang w:eastAsia="sk-SK"/>
              </w:rPr>
              <w:t>p. príloha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.  </w:t>
            </w:r>
          </w:p>
          <w:p w:rsidR="002D65AD" w:rsidRDefault="00380D3B" w:rsidP="002D65AD">
            <w:pPr>
              <w:pStyle w:val="Odsekzoznamu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</w:t>
            </w:r>
            <w:r w:rsidR="002D65AD" w:rsidRPr="002D65AD">
              <w:rPr>
                <w:rFonts w:ascii="Arial" w:eastAsia="Times New Roman" w:hAnsi="Arial" w:cs="Arial"/>
                <w:color w:val="000000"/>
                <w:lang w:eastAsia="sk-SK"/>
              </w:rPr>
              <w:t xml:space="preserve">ealizovaná </w:t>
            </w:r>
            <w:r w:rsidR="002D65AD">
              <w:rPr>
                <w:rFonts w:ascii="Arial" w:eastAsia="Times New Roman" w:hAnsi="Arial" w:cs="Arial"/>
                <w:color w:val="000000"/>
                <w:lang w:eastAsia="sk-SK"/>
              </w:rPr>
              <w:t>bude dodá</w:t>
            </w:r>
            <w:r w:rsidR="002D65AD" w:rsidRPr="002D65AD">
              <w:rPr>
                <w:rFonts w:ascii="Arial" w:eastAsia="Times New Roman" w:hAnsi="Arial" w:cs="Arial"/>
                <w:color w:val="000000"/>
                <w:lang w:eastAsia="sk-SK"/>
              </w:rPr>
              <w:t>vateľsky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.</w:t>
            </w:r>
            <w:r w:rsidR="002D65AD" w:rsidRPr="002D65AD"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</w:p>
          <w:p w:rsidR="00070122" w:rsidRDefault="00070122" w:rsidP="005F37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</w:p>
          <w:p w:rsidR="000E1F98" w:rsidRPr="00890F18" w:rsidRDefault="000E1F98" w:rsidP="005F37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890F18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Aktivita </w:t>
            </w:r>
            <w:r>
              <w:rPr>
                <w:rFonts w:ascii="Arial" w:eastAsia="Times New Roman" w:hAnsi="Arial" w:cs="Arial"/>
                <w:b/>
                <w:color w:val="000000"/>
                <w:lang w:eastAsia="sk-SK"/>
              </w:rPr>
              <w:t>2</w:t>
            </w:r>
            <w:r w:rsidRPr="00890F18">
              <w:rPr>
                <w:rFonts w:ascii="Arial" w:eastAsia="Times New Roman" w:hAnsi="Arial" w:cs="Arial"/>
                <w:b/>
                <w:color w:val="000000"/>
                <w:lang w:eastAsia="sk-SK"/>
              </w:rPr>
              <w:t>:</w:t>
            </w:r>
          </w:p>
          <w:p w:rsidR="003F1D12" w:rsidRPr="003F1D12" w:rsidRDefault="003F1D12" w:rsidP="003F1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Cieľom tejto aktivity je oplotenie a vyčistenie pozemku a skladá sa dvoch častí:</w:t>
            </w:r>
          </w:p>
          <w:p w:rsidR="00380D3B" w:rsidRDefault="00380D3B" w:rsidP="009F1C21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dobudovanie oplotenia s uzamykateľnou </w:t>
            </w:r>
            <w:r w:rsidR="008F7DAC">
              <w:rPr>
                <w:rFonts w:ascii="Arial" w:eastAsia="Times New Roman" w:hAnsi="Arial" w:cs="Arial"/>
                <w:color w:val="000000"/>
                <w:lang w:eastAsia="sk-SK"/>
              </w:rPr>
              <w:t xml:space="preserve">bránou 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pre </w:t>
            </w:r>
            <w:r w:rsidR="008F7DAC">
              <w:rPr>
                <w:rFonts w:ascii="Arial" w:eastAsia="Times New Roman" w:hAnsi="Arial" w:cs="Arial"/>
                <w:color w:val="000000"/>
                <w:lang w:eastAsia="sk-SK"/>
              </w:rPr>
              <w:t xml:space="preserve">dopravný 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vstup na pozemok </w:t>
            </w:r>
            <w:r w:rsidR="00094210">
              <w:rPr>
                <w:rFonts w:ascii="Arial" w:eastAsia="Times New Roman" w:hAnsi="Arial" w:cs="Arial"/>
                <w:color w:val="000000"/>
                <w:lang w:eastAsia="sk-SK"/>
              </w:rPr>
              <w:t xml:space="preserve">v dĺžke 8m 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a</w:t>
            </w:r>
            <w:r w:rsidR="00094210">
              <w:rPr>
                <w:rFonts w:ascii="Arial" w:eastAsia="Times New Roman" w:hAnsi="Arial" w:cs="Arial"/>
                <w:color w:val="000000"/>
                <w:lang w:eastAsia="sk-SK"/>
              </w:rPr>
              <w:t xml:space="preserve"> plotu s 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uzamykateľnou bráničkou pre vstup do objektu a so zábradlia popri rampe</w:t>
            </w:r>
            <w:r w:rsidR="009C74AE"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r w:rsidR="00094210">
              <w:rPr>
                <w:rFonts w:ascii="Arial" w:eastAsia="Times New Roman" w:hAnsi="Arial" w:cs="Arial"/>
                <w:color w:val="000000"/>
                <w:lang w:eastAsia="sk-SK"/>
              </w:rPr>
              <w:t>a vstupu do objektu v celkovej dĺžke cca 15</w:t>
            </w:r>
            <w:r w:rsidR="009C74AE">
              <w:rPr>
                <w:rFonts w:ascii="Arial" w:eastAsia="Times New Roman" w:hAnsi="Arial" w:cs="Arial"/>
                <w:color w:val="000000"/>
                <w:lang w:eastAsia="sk-SK"/>
              </w:rPr>
              <w:t>m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. Táto časť bude realizovaná dodávateľsky spoločne s realizáciu chodníka</w:t>
            </w:r>
            <w:r w:rsidR="00094210">
              <w:rPr>
                <w:rFonts w:ascii="Arial" w:eastAsia="Times New Roman" w:hAnsi="Arial" w:cs="Arial"/>
                <w:color w:val="000000"/>
                <w:lang w:eastAsia="sk-SK"/>
              </w:rPr>
              <w:t xml:space="preserve"> a vstupu do objektu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.</w:t>
            </w:r>
            <w:r w:rsidR="008F7DAC">
              <w:rPr>
                <w:rFonts w:ascii="Arial" w:eastAsia="Times New Roman" w:hAnsi="Arial" w:cs="Arial"/>
                <w:color w:val="000000"/>
                <w:lang w:eastAsia="sk-SK"/>
              </w:rPr>
              <w:t xml:space="preserve">  Oplotenia a uzamykateľné vstupy sú potrebné z hľadiska bezpečnosti a ochrany majetku Mesta. Kľúče od vstupov bude mať správca DC a zástupcovia vedúcich jednotlivých záujmových skupín.</w:t>
            </w:r>
          </w:p>
          <w:p w:rsidR="009F1C21" w:rsidRPr="009F1C21" w:rsidRDefault="00380D3B" w:rsidP="009C74AE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vypratanie a vyčistenie pozemku od smetí </w:t>
            </w:r>
            <w:r w:rsidR="009C74AE">
              <w:rPr>
                <w:rFonts w:ascii="Arial" w:eastAsia="Times New Roman" w:hAnsi="Arial" w:cs="Arial"/>
                <w:color w:val="000000"/>
                <w:lang w:eastAsia="sk-SK"/>
              </w:rPr>
              <w:t xml:space="preserve">buriny 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a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samonáletových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r w:rsidR="008F7DAC">
              <w:rPr>
                <w:rFonts w:ascii="Arial" w:eastAsia="Times New Roman" w:hAnsi="Arial" w:cs="Arial"/>
                <w:color w:val="000000"/>
                <w:lang w:eastAsia="sk-SK"/>
              </w:rPr>
              <w:t>krovín</w:t>
            </w:r>
            <w:r w:rsidR="009C74AE">
              <w:rPr>
                <w:rFonts w:ascii="Arial" w:eastAsia="Times New Roman" w:hAnsi="Arial" w:cs="Arial"/>
                <w:color w:val="000000"/>
                <w:lang w:eastAsia="sk-SK"/>
              </w:rPr>
              <w:t xml:space="preserve">, vrátane hrubej terénnej úpravy </w:t>
            </w:r>
            <w:r w:rsidR="003F1D12">
              <w:rPr>
                <w:rFonts w:ascii="Arial" w:eastAsia="Times New Roman" w:hAnsi="Arial" w:cs="Arial"/>
                <w:color w:val="000000"/>
                <w:lang w:eastAsia="sk-SK"/>
              </w:rPr>
              <w:t>nerovností pozemku</w:t>
            </w:r>
            <w:r w:rsidR="009C74AE">
              <w:rPr>
                <w:rFonts w:ascii="Arial" w:eastAsia="Times New Roman" w:hAnsi="Arial" w:cs="Arial"/>
                <w:color w:val="000000"/>
                <w:lang w:eastAsia="sk-SK"/>
              </w:rPr>
              <w:t xml:space="preserve"> Táto časť bude vlastným vkladom obyvateľov Radvane bez nároku na financie. Jediným finančným nákladom tejto časti je </w:t>
            </w:r>
            <w:r w:rsidR="003F1D12">
              <w:rPr>
                <w:rFonts w:ascii="Arial" w:eastAsia="Times New Roman" w:hAnsi="Arial" w:cs="Arial"/>
                <w:color w:val="000000"/>
                <w:lang w:eastAsia="sk-SK"/>
              </w:rPr>
              <w:t xml:space="preserve">materiálne vybavenie (fúrik, čakany, lopaty, hrable, sekera) a </w:t>
            </w:r>
            <w:r w:rsidR="009C74AE">
              <w:rPr>
                <w:rFonts w:ascii="Arial" w:eastAsia="Times New Roman" w:hAnsi="Arial" w:cs="Arial"/>
                <w:color w:val="000000"/>
                <w:lang w:eastAsia="sk-SK"/>
              </w:rPr>
              <w:t xml:space="preserve">pristavenie </w:t>
            </w:r>
            <w:r w:rsidR="003F1D12">
              <w:rPr>
                <w:rFonts w:ascii="Arial" w:eastAsia="Times New Roman" w:hAnsi="Arial" w:cs="Arial"/>
                <w:color w:val="000000"/>
                <w:lang w:eastAsia="sk-SK"/>
              </w:rPr>
              <w:t>a odvoz kontajnera na biologický odpad</w:t>
            </w:r>
            <w:r w:rsidR="009C74AE">
              <w:rPr>
                <w:rFonts w:ascii="Arial" w:eastAsia="Times New Roman" w:hAnsi="Arial" w:cs="Arial"/>
                <w:color w:val="000000"/>
                <w:lang w:eastAsia="sk-SK"/>
              </w:rPr>
              <w:t>.</w:t>
            </w:r>
          </w:p>
          <w:p w:rsidR="00070122" w:rsidRDefault="00070122" w:rsidP="005F37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</w:p>
          <w:p w:rsidR="000E1F98" w:rsidRPr="00890F18" w:rsidRDefault="000E1F98" w:rsidP="005F37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890F18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Aktivita </w:t>
            </w:r>
            <w:r>
              <w:rPr>
                <w:rFonts w:ascii="Arial" w:eastAsia="Times New Roman" w:hAnsi="Arial" w:cs="Arial"/>
                <w:b/>
                <w:color w:val="000000"/>
                <w:lang w:eastAsia="sk-SK"/>
              </w:rPr>
              <w:t>3</w:t>
            </w:r>
            <w:r w:rsidRPr="00890F18">
              <w:rPr>
                <w:rFonts w:ascii="Arial" w:eastAsia="Times New Roman" w:hAnsi="Arial" w:cs="Arial"/>
                <w:b/>
                <w:color w:val="000000"/>
                <w:lang w:eastAsia="sk-SK"/>
              </w:rPr>
              <w:t>:</w:t>
            </w:r>
          </w:p>
          <w:p w:rsidR="000E1F98" w:rsidRPr="003F1D12" w:rsidRDefault="003F1D12" w:rsidP="003F1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Cieľom tejto aktivity ja v spolupráci s verejnosťou (zástupcami rôznych záujmových skupín) a odborníkmi </w:t>
            </w:r>
            <w:r w:rsidR="00F845E9">
              <w:rPr>
                <w:rFonts w:ascii="Arial" w:eastAsia="Times New Roman" w:hAnsi="Arial" w:cs="Arial"/>
                <w:color w:val="000000"/>
                <w:lang w:eastAsia="sk-SK"/>
              </w:rPr>
              <w:t>z 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Ms</w:t>
            </w:r>
            <w:r w:rsidR="00F845E9">
              <w:rPr>
                <w:rFonts w:ascii="Arial" w:eastAsia="Times New Roman" w:hAnsi="Arial" w:cs="Arial"/>
                <w:color w:val="000000"/>
                <w:lang w:eastAsia="sk-SK"/>
              </w:rPr>
              <w:t>Ú pripraviť návrh využitia interiéru objektu a priľahlého pozemku na verejné stretnutia, podujatia a aktivity. B</w:t>
            </w:r>
            <w:r w:rsidR="000E1F98" w:rsidRPr="003F1D12">
              <w:rPr>
                <w:rFonts w:ascii="Arial" w:eastAsia="Times New Roman" w:hAnsi="Arial" w:cs="Arial"/>
                <w:color w:val="000000"/>
                <w:lang w:eastAsia="sk-SK"/>
              </w:rPr>
              <w:t xml:space="preserve">ude realizovaná </w:t>
            </w:r>
            <w:r w:rsidR="009F1C21" w:rsidRPr="003F1D12">
              <w:rPr>
                <w:rFonts w:ascii="Arial" w:eastAsia="Times New Roman" w:hAnsi="Arial" w:cs="Arial"/>
                <w:color w:val="000000"/>
                <w:lang w:eastAsia="sk-SK"/>
              </w:rPr>
              <w:t>v</w:t>
            </w:r>
            <w:r w:rsidR="009C74AE" w:rsidRPr="003F1D12">
              <w:rPr>
                <w:rFonts w:ascii="Arial" w:eastAsia="Times New Roman" w:hAnsi="Arial" w:cs="Arial"/>
                <w:color w:val="000000"/>
                <w:lang w:eastAsia="sk-SK"/>
              </w:rPr>
              <w:t xml:space="preserve"> štyroch krokoch</w:t>
            </w:r>
            <w:r w:rsidR="009F1C21" w:rsidRPr="003F1D12">
              <w:rPr>
                <w:rFonts w:ascii="Arial" w:eastAsia="Times New Roman" w:hAnsi="Arial" w:cs="Arial"/>
                <w:color w:val="000000"/>
                <w:lang w:eastAsia="sk-SK"/>
              </w:rPr>
              <w:t>:</w:t>
            </w:r>
          </w:p>
          <w:p w:rsidR="009C74AE" w:rsidRDefault="009F1C21" w:rsidP="005F377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lastRenderedPageBreak/>
              <w:t>v</w:t>
            </w:r>
            <w:r w:rsidR="009C74AE">
              <w:rPr>
                <w:rFonts w:ascii="Arial" w:eastAsia="Times New Roman" w:hAnsi="Arial" w:cs="Arial"/>
                <w:color w:val="000000"/>
                <w:lang w:eastAsia="sk-SK"/>
              </w:rPr>
              <w:t xml:space="preserve">erejné stretnutie obyvateľov a v dennom centre, ktorého obsahom bude vyjadrenie a zozbieranie námetov využitia denného centra </w:t>
            </w:r>
            <w:r w:rsidR="00F845E9">
              <w:rPr>
                <w:rFonts w:ascii="Arial" w:eastAsia="Times New Roman" w:hAnsi="Arial" w:cs="Arial"/>
                <w:color w:val="000000"/>
                <w:lang w:eastAsia="sk-SK"/>
              </w:rPr>
              <w:t xml:space="preserve">a pozemku </w:t>
            </w:r>
            <w:r w:rsidR="009C74AE">
              <w:rPr>
                <w:rFonts w:ascii="Arial" w:eastAsia="Times New Roman" w:hAnsi="Arial" w:cs="Arial"/>
                <w:color w:val="000000"/>
                <w:lang w:eastAsia="sk-SK"/>
              </w:rPr>
              <w:t>pre rôzne záujmové skupiny.</w:t>
            </w:r>
          </w:p>
          <w:p w:rsidR="009F1C21" w:rsidRDefault="009C74AE" w:rsidP="005F377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na základe námetov bude odborníkom – architektom</w:t>
            </w:r>
            <w:r w:rsidR="003F1D12">
              <w:rPr>
                <w:rFonts w:ascii="Arial" w:eastAsia="Times New Roman" w:hAnsi="Arial" w:cs="Arial"/>
                <w:color w:val="000000"/>
                <w:lang w:eastAsia="sk-SK"/>
              </w:rPr>
              <w:t xml:space="preserve">  z Odboru územného plánovania a architekta MsÚ 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(ktorý sa zúčastní verejného stretnutia</w:t>
            </w:r>
            <w:r w:rsidR="00F42B59">
              <w:rPr>
                <w:rFonts w:ascii="Arial" w:eastAsia="Times New Roman" w:hAnsi="Arial" w:cs="Arial"/>
                <w:color w:val="000000"/>
                <w:lang w:eastAsia="sk-SK"/>
              </w:rPr>
              <w:t>)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vypracovaný architektonický návrh riešenia pozemku</w:t>
            </w:r>
            <w:r w:rsidR="00F845E9">
              <w:rPr>
                <w:rFonts w:ascii="Arial" w:eastAsia="Times New Roman" w:hAnsi="Arial" w:cs="Arial"/>
                <w:color w:val="000000"/>
                <w:lang w:eastAsia="sk-SK"/>
              </w:rPr>
              <w:t xml:space="preserve"> a zoznam potrebného vybavenia </w:t>
            </w:r>
            <w:r w:rsidR="00B41AA2">
              <w:rPr>
                <w:rFonts w:ascii="Arial" w:eastAsia="Times New Roman" w:hAnsi="Arial" w:cs="Arial"/>
                <w:color w:val="000000"/>
                <w:lang w:eastAsia="sk-SK"/>
              </w:rPr>
              <w:t>interié</w:t>
            </w:r>
            <w:r w:rsidR="00F845E9">
              <w:rPr>
                <w:rFonts w:ascii="Arial" w:eastAsia="Times New Roman" w:hAnsi="Arial" w:cs="Arial"/>
                <w:color w:val="000000"/>
                <w:lang w:eastAsia="sk-SK"/>
              </w:rPr>
              <w:t>ru</w:t>
            </w:r>
            <w:r w:rsidR="00F42B59">
              <w:rPr>
                <w:rFonts w:ascii="Arial" w:eastAsia="Times New Roman" w:hAnsi="Arial" w:cs="Arial"/>
                <w:color w:val="000000"/>
                <w:lang w:eastAsia="sk-SK"/>
              </w:rPr>
              <w:t>.</w:t>
            </w:r>
          </w:p>
          <w:p w:rsidR="001013ED" w:rsidRPr="00F42B59" w:rsidRDefault="009C74AE" w:rsidP="001013ED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42B59">
              <w:rPr>
                <w:rFonts w:ascii="Arial" w:eastAsia="Times New Roman" w:hAnsi="Arial" w:cs="Arial"/>
                <w:color w:val="000000"/>
                <w:lang w:eastAsia="sk-SK"/>
              </w:rPr>
              <w:t>návrh architektonického riešenia bude predmetom pripomienkovania druhého verejného stretnutia</w:t>
            </w:r>
            <w:r w:rsidR="00F42B59" w:rsidRPr="00F42B59">
              <w:rPr>
                <w:rFonts w:ascii="Arial" w:eastAsia="Times New Roman" w:hAnsi="Arial" w:cs="Arial"/>
                <w:color w:val="000000"/>
                <w:lang w:eastAsia="sk-SK"/>
              </w:rPr>
              <w:t>, kde sa obyvatelia môžu vyjadriť k navrhovanému riešeniu a vzniesť pripomienky a námety pre jeho zlepšenie</w:t>
            </w:r>
            <w:r w:rsidRPr="00F42B59">
              <w:rPr>
                <w:rFonts w:ascii="Arial" w:eastAsia="Times New Roman" w:hAnsi="Arial" w:cs="Arial"/>
                <w:color w:val="000000"/>
                <w:lang w:eastAsia="sk-SK"/>
              </w:rPr>
              <w:t xml:space="preserve">. </w:t>
            </w:r>
          </w:p>
          <w:p w:rsidR="001013ED" w:rsidRPr="001013ED" w:rsidRDefault="00F42B59" w:rsidP="001013ED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dopracovanie architektonického riešenia podľa podnetov a pripomienok z verejného stretnutia architektom </w:t>
            </w:r>
            <w:r w:rsidR="003F1D12">
              <w:rPr>
                <w:rFonts w:ascii="Arial" w:eastAsia="Times New Roman" w:hAnsi="Arial" w:cs="Arial"/>
                <w:color w:val="000000"/>
                <w:lang w:eastAsia="sk-SK"/>
              </w:rPr>
              <w:t>z MsÚ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.</w:t>
            </w:r>
            <w:r w:rsidR="001013ED" w:rsidRPr="00F42B59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 </w:t>
            </w:r>
          </w:p>
          <w:p w:rsidR="000E1F98" w:rsidRPr="00F42B59" w:rsidRDefault="00F42B59" w:rsidP="00094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Realizácia si vyžiada </w:t>
            </w:r>
            <w:r w:rsidR="00F845E9">
              <w:rPr>
                <w:rFonts w:ascii="Arial" w:eastAsia="Times New Roman" w:hAnsi="Arial" w:cs="Arial"/>
                <w:color w:val="000000"/>
                <w:lang w:eastAsia="sk-SK"/>
              </w:rPr>
              <w:t xml:space="preserve">účasť architekta z MsÚ, vrátene prípravy mapových podkladov a spracovania výsledného riešenia a 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náklady na honorár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facilitátora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a</w:t>
            </w:r>
            <w:r w:rsidR="00F845E9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zapisovateľa</w:t>
            </w:r>
            <w:r w:rsidR="00F845E9">
              <w:rPr>
                <w:rFonts w:ascii="Arial" w:eastAsia="Times New Roman" w:hAnsi="Arial" w:cs="Arial"/>
                <w:color w:val="000000"/>
                <w:lang w:eastAsia="sk-SK"/>
              </w:rPr>
              <w:t xml:space="preserve"> z verejného plánovania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E460B8">
            <w:pPr>
              <w:numPr>
                <w:ilvl w:val="0"/>
                <w:numId w:val="5"/>
              </w:num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lastRenderedPageBreak/>
              <w:t>Časový harmonogram činností *</w:t>
            </w:r>
          </w:p>
        </w:tc>
      </w:tr>
      <w:tr w:rsidR="000E1F98" w:rsidRPr="00E460B8" w:rsidTr="0061523A">
        <w:trPr>
          <w:trHeight w:val="393"/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3ED" w:rsidRDefault="001013ED" w:rsidP="001013ED">
            <w:pPr>
              <w:pStyle w:val="Bezriadkovan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Aktivity</w:t>
            </w:r>
            <w:r w:rsidR="00F42B59">
              <w:rPr>
                <w:rFonts w:ascii="Arial" w:hAnsi="Arial" w:cs="Arial"/>
              </w:rPr>
              <w:t xml:space="preserve"> a kroky</w:t>
            </w:r>
            <w:r>
              <w:rPr>
                <w:rFonts w:ascii="Arial" w:hAnsi="Arial" w:cs="Arial"/>
              </w:rPr>
              <w:t xml:space="preserve"> projektu budú realizované v následnej časovej postupnosti:</w:t>
            </w:r>
          </w:p>
          <w:p w:rsidR="002D65AD" w:rsidRPr="002D65AD" w:rsidRDefault="00F42B59" w:rsidP="002D65AD">
            <w:pPr>
              <w:pStyle w:val="Bezriadkovania"/>
              <w:numPr>
                <w:ilvl w:val="0"/>
                <w:numId w:val="20"/>
              </w:num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Vypratanie a vyčistenie pozemku a projektová príprava chodníka a plotu:</w:t>
            </w:r>
            <w:r w:rsidR="002D65AD" w:rsidRPr="002D65AD">
              <w:rPr>
                <w:rFonts w:ascii="Arial" w:hAnsi="Arial" w:cs="Arial"/>
              </w:rPr>
              <w:t xml:space="preserve"> </w:t>
            </w:r>
            <w:r w:rsidR="00F845E9">
              <w:rPr>
                <w:rFonts w:ascii="Arial" w:hAnsi="Arial" w:cs="Arial"/>
                <w:b/>
              </w:rPr>
              <w:t>máj</w:t>
            </w:r>
            <w:r w:rsidR="002D65AD">
              <w:rPr>
                <w:rFonts w:ascii="Arial" w:hAnsi="Arial" w:cs="Arial"/>
                <w:b/>
              </w:rPr>
              <w:t xml:space="preserve"> 201</w:t>
            </w:r>
            <w:r w:rsidR="00F845E9">
              <w:rPr>
                <w:rFonts w:ascii="Arial" w:hAnsi="Arial" w:cs="Arial"/>
                <w:b/>
              </w:rPr>
              <w:t>9</w:t>
            </w:r>
          </w:p>
          <w:p w:rsidR="00F42B59" w:rsidRPr="00F42B59" w:rsidRDefault="002D65AD" w:rsidP="002D65AD">
            <w:pPr>
              <w:pStyle w:val="Bezriadkovania"/>
              <w:numPr>
                <w:ilvl w:val="0"/>
                <w:numId w:val="20"/>
              </w:numPr>
              <w:rPr>
                <w:rFonts w:ascii="Arial" w:hAnsi="Arial" w:cs="Arial"/>
                <w:i/>
              </w:rPr>
            </w:pPr>
            <w:r w:rsidRPr="004F74AB">
              <w:rPr>
                <w:rFonts w:ascii="Arial" w:hAnsi="Arial" w:cs="Arial"/>
              </w:rPr>
              <w:t>V</w:t>
            </w:r>
            <w:r w:rsidR="00F42B59">
              <w:rPr>
                <w:rFonts w:ascii="Arial" w:hAnsi="Arial" w:cs="Arial"/>
              </w:rPr>
              <w:t xml:space="preserve">ybudovanie chodníka, rampy zábradlia a oplotenia s bráničkou a bránou: </w:t>
            </w:r>
            <w:r w:rsidR="0092251D">
              <w:rPr>
                <w:rFonts w:ascii="Arial" w:hAnsi="Arial" w:cs="Arial"/>
                <w:b/>
              </w:rPr>
              <w:t>jún</w:t>
            </w:r>
            <w:r w:rsidR="00F845E9">
              <w:rPr>
                <w:rFonts w:ascii="Arial" w:hAnsi="Arial" w:cs="Arial"/>
                <w:b/>
              </w:rPr>
              <w:t xml:space="preserve"> 2019</w:t>
            </w:r>
          </w:p>
          <w:p w:rsidR="008A6863" w:rsidRPr="008A6863" w:rsidRDefault="008A6863" w:rsidP="002D65AD">
            <w:pPr>
              <w:pStyle w:val="Bezriadkovania"/>
              <w:numPr>
                <w:ilvl w:val="0"/>
                <w:numId w:val="20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Prvé v</w:t>
            </w:r>
            <w:r w:rsidR="002D65AD" w:rsidRPr="004F74AB">
              <w:rPr>
                <w:rFonts w:ascii="Arial" w:hAnsi="Arial" w:cs="Arial"/>
              </w:rPr>
              <w:t>erejné stretnutie obyvateľov Radvane</w:t>
            </w:r>
            <w:r>
              <w:rPr>
                <w:rFonts w:ascii="Arial" w:hAnsi="Arial" w:cs="Arial"/>
              </w:rPr>
              <w:t xml:space="preserve"> – námety a podnety pre využitie pozemku</w:t>
            </w:r>
            <w:r w:rsidR="00B41AA2">
              <w:rPr>
                <w:rFonts w:ascii="Arial" w:hAnsi="Arial" w:cs="Arial"/>
              </w:rPr>
              <w:t xml:space="preserve"> a zoznamu potrebného vybavenia interiéru</w:t>
            </w:r>
            <w:r>
              <w:rPr>
                <w:rFonts w:ascii="Arial" w:hAnsi="Arial" w:cs="Arial"/>
              </w:rPr>
              <w:t>:</w:t>
            </w:r>
            <w:r w:rsidR="002D65AD" w:rsidRPr="004F74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j</w:t>
            </w:r>
            <w:r w:rsidR="00F845E9">
              <w:rPr>
                <w:rFonts w:ascii="Arial" w:hAnsi="Arial" w:cs="Arial"/>
                <w:b/>
              </w:rPr>
              <w:t>ún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2D65AD" w:rsidRPr="004F74AB" w:rsidRDefault="008A6863" w:rsidP="002D65AD">
            <w:pPr>
              <w:pStyle w:val="Bezriadkovania"/>
              <w:numPr>
                <w:ilvl w:val="0"/>
                <w:numId w:val="20"/>
              </w:numPr>
              <w:rPr>
                <w:rFonts w:ascii="Arial" w:hAnsi="Arial" w:cs="Arial"/>
                <w:i/>
              </w:rPr>
            </w:pPr>
            <w:r w:rsidRPr="008A6863">
              <w:rPr>
                <w:rFonts w:ascii="Arial" w:hAnsi="Arial" w:cs="Arial"/>
              </w:rPr>
              <w:t xml:space="preserve">Vypracovanie architektonického </w:t>
            </w:r>
            <w:r w:rsidR="0092251D">
              <w:rPr>
                <w:rFonts w:ascii="Arial" w:hAnsi="Arial" w:cs="Arial"/>
              </w:rPr>
              <w:t>návrhu odborníkom</w:t>
            </w:r>
            <w:r w:rsidR="002D65AD">
              <w:rPr>
                <w:rFonts w:ascii="Arial" w:hAnsi="Arial" w:cs="Arial"/>
              </w:rPr>
              <w:t xml:space="preserve">: </w:t>
            </w:r>
            <w:r w:rsidR="002D65AD" w:rsidRPr="002D65AD">
              <w:rPr>
                <w:rFonts w:ascii="Arial" w:hAnsi="Arial" w:cs="Arial"/>
                <w:b/>
              </w:rPr>
              <w:t>jú</w:t>
            </w:r>
            <w:r w:rsidR="00F845E9">
              <w:rPr>
                <w:rFonts w:ascii="Arial" w:hAnsi="Arial" w:cs="Arial"/>
                <w:b/>
              </w:rPr>
              <w:t>l</w:t>
            </w:r>
          </w:p>
          <w:p w:rsidR="008A6863" w:rsidRPr="008A6863" w:rsidRDefault="008A6863" w:rsidP="008A6863">
            <w:pPr>
              <w:pStyle w:val="Bezriadkovania"/>
              <w:numPr>
                <w:ilvl w:val="0"/>
                <w:numId w:val="20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Druhé v</w:t>
            </w:r>
            <w:r w:rsidRPr="004F74AB">
              <w:rPr>
                <w:rFonts w:ascii="Arial" w:hAnsi="Arial" w:cs="Arial"/>
              </w:rPr>
              <w:t>erejné stretnutie obyvateľov Radvane</w:t>
            </w:r>
            <w:r>
              <w:rPr>
                <w:rFonts w:ascii="Arial" w:hAnsi="Arial" w:cs="Arial"/>
              </w:rPr>
              <w:t>, spripomienkovanie riešenia:</w:t>
            </w:r>
            <w:r w:rsidRPr="004F74AB">
              <w:rPr>
                <w:rFonts w:ascii="Arial" w:hAnsi="Arial" w:cs="Arial"/>
              </w:rPr>
              <w:t xml:space="preserve"> </w:t>
            </w:r>
            <w:r w:rsidR="00F845E9">
              <w:rPr>
                <w:rFonts w:ascii="Arial" w:hAnsi="Arial" w:cs="Arial"/>
                <w:b/>
              </w:rPr>
              <w:t>september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797F55" w:rsidRPr="008A6863" w:rsidRDefault="008A6863" w:rsidP="00F845E9">
            <w:pPr>
              <w:pStyle w:val="Bezriadkovania"/>
              <w:numPr>
                <w:ilvl w:val="0"/>
                <w:numId w:val="20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Vypracovanie výsledného návrhu riešenia a</w:t>
            </w:r>
            <w:r w:rsidR="00F845E9">
              <w:rPr>
                <w:rFonts w:ascii="Arial" w:hAnsi="Arial" w:cs="Arial"/>
              </w:rPr>
              <w:t> zoznamu vybavenia objektu</w:t>
            </w:r>
            <w:r>
              <w:rPr>
                <w:rFonts w:ascii="Arial" w:hAnsi="Arial" w:cs="Arial"/>
              </w:rPr>
              <w:t xml:space="preserve">: </w:t>
            </w:r>
            <w:r w:rsidR="00F845E9">
              <w:rPr>
                <w:rFonts w:ascii="Arial" w:hAnsi="Arial" w:cs="Arial"/>
                <w:b/>
              </w:rPr>
              <w:t>október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E460B8">
            <w:pPr>
              <w:numPr>
                <w:ilvl w:val="0"/>
                <w:numId w:val="6"/>
              </w:num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Miesto realizácie *</w:t>
            </w:r>
          </w:p>
        </w:tc>
      </w:tr>
      <w:tr w:rsidR="001013ED" w:rsidRPr="00E460B8" w:rsidTr="001013ED">
        <w:trPr>
          <w:trHeight w:val="299"/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3ED" w:rsidRPr="001013ED" w:rsidRDefault="001013ED" w:rsidP="00C74175">
            <w:pPr>
              <w:spacing w:before="100" w:beforeAutospacing="1" w:after="119" w:line="240" w:lineRule="auto"/>
              <w:rPr>
                <w:rFonts w:ascii="Arial" w:eastAsia="Times New Roman" w:hAnsi="Arial" w:cs="Arial"/>
                <w:bCs/>
                <w:color w:val="000000"/>
                <w:lang w:eastAsia="sk-SK"/>
              </w:rPr>
            </w:pPr>
            <w:r w:rsidRPr="001013ED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 xml:space="preserve">Miestom realizácie projektu je Banská Bystrica, </w:t>
            </w:r>
            <w:r w:rsidR="00C74175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mestská časť</w:t>
            </w:r>
            <w:r w:rsidRPr="001013ED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 xml:space="preserve"> Radvaň</w:t>
            </w:r>
            <w:r w:rsidR="008A6863">
              <w:rPr>
                <w:rFonts w:ascii="Arial" w:eastAsia="Times New Roman" w:hAnsi="Arial" w:cs="Arial"/>
                <w:bCs/>
                <w:color w:val="000000"/>
                <w:lang w:eastAsia="sk-SK"/>
              </w:rPr>
              <w:t>, areál ZŠ Radvanská 1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0E1F98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E460B8">
            <w:pPr>
              <w:numPr>
                <w:ilvl w:val="0"/>
                <w:numId w:val="7"/>
              </w:num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Rozpočet *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6845C1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0E1F98" w:rsidRPr="00E460B8" w:rsidTr="00640F15">
        <w:trPr>
          <w:tblCellSpacing w:w="0" w:type="dxa"/>
        </w:trPr>
        <w:tc>
          <w:tcPr>
            <w:tcW w:w="35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Druh položky: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E460B8" w:rsidRDefault="000E1F98" w:rsidP="00E460B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Suma v €: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35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8A6863" w:rsidRDefault="000E1F98" w:rsidP="000B3AA9">
            <w:pPr>
              <w:pStyle w:val="Bezriadkovania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8A6863">
              <w:rPr>
                <w:rFonts w:ascii="Arial" w:eastAsia="Times New Roman" w:hAnsi="Arial" w:cs="Arial"/>
                <w:color w:val="000000"/>
                <w:lang w:eastAsia="sk-SK"/>
              </w:rPr>
              <w:t>1.</w:t>
            </w:r>
            <w:r w:rsidR="00356A9A" w:rsidRPr="008A6863">
              <w:rPr>
                <w:rFonts w:ascii="Arial" w:hAnsi="Arial" w:cs="Arial"/>
              </w:rPr>
              <w:t xml:space="preserve"> </w:t>
            </w:r>
            <w:r w:rsidR="008A6863" w:rsidRPr="008A6863">
              <w:rPr>
                <w:rFonts w:ascii="Arial" w:hAnsi="Arial" w:cs="Arial"/>
              </w:rPr>
              <w:t>vybudovanie</w:t>
            </w:r>
            <w:r w:rsidR="00B41AA2">
              <w:rPr>
                <w:rFonts w:ascii="Arial" w:hAnsi="Arial" w:cs="Arial"/>
              </w:rPr>
              <w:t xml:space="preserve"> rampy </w:t>
            </w:r>
            <w:r w:rsidR="008A6863" w:rsidRPr="008A686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356A9A" w:rsidRDefault="00A31988" w:rsidP="000B3AA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1.</w:t>
            </w:r>
            <w:r w:rsidR="000B3AA9"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5</w:t>
            </w:r>
            <w:r w:rsidR="00070122">
              <w:rPr>
                <w:rFonts w:ascii="Arial" w:eastAsia="Times New Roman" w:hAnsi="Arial" w:cs="Arial"/>
                <w:color w:val="000000"/>
                <w:lang w:eastAsia="sk-SK"/>
              </w:rPr>
              <w:t>0</w:t>
            </w:r>
            <w:r w:rsidR="00356A9A">
              <w:rPr>
                <w:rFonts w:ascii="Arial" w:eastAsia="Times New Roman" w:hAnsi="Arial" w:cs="Arial"/>
                <w:color w:val="000000"/>
                <w:lang w:eastAsia="sk-SK"/>
              </w:rPr>
              <w:t>,-</w:t>
            </w:r>
          </w:p>
        </w:tc>
      </w:tr>
      <w:tr w:rsidR="00B41AA2" w:rsidRPr="00E460B8" w:rsidTr="00B41AA2">
        <w:trPr>
          <w:tblCellSpacing w:w="0" w:type="dxa"/>
        </w:trPr>
        <w:tc>
          <w:tcPr>
            <w:tcW w:w="35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AA2" w:rsidRPr="008A6863" w:rsidRDefault="00B41AA2" w:rsidP="000B3AA9">
            <w:pPr>
              <w:pStyle w:val="Bezriadkovania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</w:t>
            </w:r>
            <w:r w:rsidR="00070122">
              <w:rPr>
                <w:rFonts w:ascii="Arial" w:eastAsia="Times New Roman" w:hAnsi="Arial" w:cs="Arial"/>
                <w:color w:val="000000"/>
                <w:lang w:eastAsia="sk-SK"/>
              </w:rPr>
              <w:t xml:space="preserve">. vybudovanie </w:t>
            </w:r>
            <w:r w:rsidR="00A31988">
              <w:rPr>
                <w:rFonts w:ascii="Arial" w:eastAsia="Times New Roman" w:hAnsi="Arial" w:cs="Arial"/>
                <w:color w:val="000000"/>
                <w:lang w:eastAsia="sk-SK"/>
              </w:rPr>
              <w:t xml:space="preserve">vstupu 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AA2" w:rsidRDefault="000B3AA9" w:rsidP="00A31988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</w:t>
            </w:r>
            <w:r w:rsidR="00A31988">
              <w:rPr>
                <w:rFonts w:ascii="Arial" w:eastAsia="Times New Roman" w:hAnsi="Arial" w:cs="Arial"/>
                <w:color w:val="000000"/>
                <w:lang w:eastAsia="sk-SK"/>
              </w:rPr>
              <w:t>50</w:t>
            </w:r>
            <w:r w:rsidR="00B41AA2">
              <w:rPr>
                <w:rFonts w:ascii="Arial" w:eastAsia="Times New Roman" w:hAnsi="Arial" w:cs="Arial"/>
                <w:color w:val="000000"/>
                <w:lang w:eastAsia="sk-SK"/>
              </w:rPr>
              <w:t>,-</w:t>
            </w:r>
          </w:p>
        </w:tc>
      </w:tr>
      <w:tr w:rsidR="000E1F98" w:rsidRPr="00E460B8" w:rsidTr="00640F15">
        <w:trPr>
          <w:tblCellSpacing w:w="0" w:type="dxa"/>
        </w:trPr>
        <w:tc>
          <w:tcPr>
            <w:tcW w:w="35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E1F98" w:rsidRPr="00E460B8" w:rsidRDefault="00B41AA2" w:rsidP="009264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</w:t>
            </w:r>
            <w:r w:rsidR="000E1F98" w:rsidRPr="00E460B8">
              <w:rPr>
                <w:rFonts w:ascii="Arial" w:eastAsia="Times New Roman" w:hAnsi="Arial" w:cs="Arial"/>
                <w:color w:val="000000"/>
                <w:lang w:eastAsia="sk-SK"/>
              </w:rPr>
              <w:t>.</w:t>
            </w:r>
            <w:r w:rsidR="008A6863"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r w:rsidR="000B3AA9">
              <w:rPr>
                <w:rFonts w:ascii="Arial" w:eastAsia="Times New Roman" w:hAnsi="Arial" w:cs="Arial"/>
                <w:color w:val="000000"/>
                <w:lang w:eastAsia="sk-SK"/>
              </w:rPr>
              <w:t xml:space="preserve">búracie práce , </w:t>
            </w:r>
            <w:r w:rsidR="009264B7">
              <w:rPr>
                <w:rFonts w:ascii="Arial" w:eastAsia="Times New Roman" w:hAnsi="Arial" w:cs="Arial"/>
                <w:color w:val="000000"/>
                <w:lang w:eastAsia="sk-SK"/>
              </w:rPr>
              <w:t>ú</w:t>
            </w:r>
            <w:r w:rsidR="000B3AA9">
              <w:rPr>
                <w:rFonts w:ascii="Arial" w:eastAsia="Times New Roman" w:hAnsi="Arial" w:cs="Arial"/>
                <w:color w:val="000000"/>
                <w:lang w:eastAsia="sk-SK"/>
              </w:rPr>
              <w:t>prava vstupu</w:t>
            </w:r>
            <w:r w:rsidR="008A6863"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F98" w:rsidRPr="00356A9A" w:rsidRDefault="000B3AA9" w:rsidP="000B3AA9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</w:t>
            </w:r>
            <w:r w:rsidR="00F64CFE">
              <w:rPr>
                <w:rFonts w:ascii="Arial" w:eastAsia="Times New Roman" w:hAnsi="Arial" w:cs="Arial"/>
                <w:color w:val="000000"/>
                <w:lang w:eastAsia="sk-SK"/>
              </w:rPr>
              <w:t>0,-</w:t>
            </w:r>
          </w:p>
        </w:tc>
      </w:tr>
      <w:tr w:rsidR="00290A04" w:rsidRPr="00E460B8" w:rsidTr="00640F15">
        <w:trPr>
          <w:tblCellSpacing w:w="0" w:type="dxa"/>
        </w:trPr>
        <w:tc>
          <w:tcPr>
            <w:tcW w:w="35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90A04" w:rsidRDefault="00290A04" w:rsidP="000B3AA9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4. </w:t>
            </w:r>
            <w:r w:rsidR="000B3AA9">
              <w:rPr>
                <w:rFonts w:ascii="Arial" w:eastAsia="Times New Roman" w:hAnsi="Arial" w:cs="Arial"/>
                <w:color w:val="000000"/>
                <w:lang w:eastAsia="sk-SK"/>
              </w:rPr>
              <w:t>vybudovanie chodníka a povrchová úprava vstupu a rampy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A04" w:rsidRDefault="000B3AA9" w:rsidP="009264B7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</w:t>
            </w:r>
            <w:r w:rsidR="009264B7">
              <w:rPr>
                <w:rFonts w:ascii="Arial" w:eastAsia="Times New Roman" w:hAnsi="Arial" w:cs="Arial"/>
                <w:color w:val="000000"/>
                <w:lang w:eastAsia="sk-SK"/>
              </w:rPr>
              <w:t>.040</w:t>
            </w:r>
            <w:r w:rsidR="00290A04">
              <w:rPr>
                <w:rFonts w:ascii="Arial" w:eastAsia="Times New Roman" w:hAnsi="Arial" w:cs="Arial"/>
                <w:color w:val="000000"/>
                <w:lang w:eastAsia="sk-SK"/>
              </w:rPr>
              <w:t>,-</w:t>
            </w:r>
          </w:p>
        </w:tc>
      </w:tr>
      <w:tr w:rsidR="00070122" w:rsidRPr="00E460B8" w:rsidTr="00640F15">
        <w:trPr>
          <w:tblCellSpacing w:w="0" w:type="dxa"/>
        </w:trPr>
        <w:tc>
          <w:tcPr>
            <w:tcW w:w="35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70122" w:rsidRDefault="007C383D" w:rsidP="00A3198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</w:t>
            </w:r>
            <w:r w:rsidR="00070122">
              <w:rPr>
                <w:rFonts w:ascii="Arial" w:eastAsia="Times New Roman" w:hAnsi="Arial" w:cs="Arial"/>
                <w:color w:val="000000"/>
                <w:lang w:eastAsia="sk-SK"/>
              </w:rPr>
              <w:t xml:space="preserve">. oplotenie s bráničkou a bránou </w:t>
            </w:r>
            <w:r w:rsidR="00A31988">
              <w:rPr>
                <w:rFonts w:ascii="Arial" w:eastAsia="Times New Roman" w:hAnsi="Arial" w:cs="Arial"/>
                <w:color w:val="000000"/>
                <w:lang w:eastAsia="sk-SK"/>
              </w:rPr>
              <w:t>cca 25m á 5</w:t>
            </w:r>
            <w:r w:rsidR="00070122">
              <w:rPr>
                <w:rFonts w:ascii="Arial" w:eastAsia="Times New Roman" w:hAnsi="Arial" w:cs="Arial"/>
                <w:color w:val="000000"/>
                <w:lang w:eastAsia="sk-SK"/>
              </w:rPr>
              <w:t>0€, spolu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122" w:rsidRDefault="009264B7" w:rsidP="009264B7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</w:t>
            </w:r>
            <w:r w:rsidR="00A31988">
              <w:rPr>
                <w:rFonts w:ascii="Arial" w:eastAsia="Times New Roman" w:hAnsi="Arial" w:cs="Arial"/>
                <w:color w:val="000000"/>
                <w:lang w:eastAsia="sk-SK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700</w:t>
            </w:r>
            <w:r w:rsidR="00070122">
              <w:rPr>
                <w:rFonts w:ascii="Arial" w:eastAsia="Times New Roman" w:hAnsi="Arial" w:cs="Arial"/>
                <w:color w:val="000000"/>
                <w:lang w:eastAsia="sk-SK"/>
              </w:rPr>
              <w:t>,-</w:t>
            </w:r>
          </w:p>
        </w:tc>
      </w:tr>
      <w:tr w:rsidR="00070122" w:rsidRPr="00E460B8" w:rsidTr="00640F15">
        <w:trPr>
          <w:tblCellSpacing w:w="0" w:type="dxa"/>
        </w:trPr>
        <w:tc>
          <w:tcPr>
            <w:tcW w:w="35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70122" w:rsidRPr="00E460B8" w:rsidRDefault="007C383D" w:rsidP="001C4EB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</w:t>
            </w:r>
            <w:r w:rsidR="00070122" w:rsidRPr="00E460B8">
              <w:rPr>
                <w:rFonts w:ascii="Arial" w:eastAsia="Times New Roman" w:hAnsi="Arial" w:cs="Arial"/>
                <w:color w:val="000000"/>
                <w:lang w:eastAsia="sk-SK"/>
              </w:rPr>
              <w:t>.</w:t>
            </w:r>
            <w:r w:rsidR="00070122">
              <w:rPr>
                <w:rFonts w:ascii="Arial" w:eastAsia="Times New Roman" w:hAnsi="Arial" w:cs="Arial"/>
                <w:color w:val="000000"/>
                <w:lang w:eastAsia="sk-SK"/>
              </w:rPr>
              <w:t xml:space="preserve"> nákup náradia a nástrojov pre terénne úpravy 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122" w:rsidRPr="00356A9A" w:rsidRDefault="00E33755" w:rsidP="003D4DE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  <w:r w:rsidR="003D4DE5">
              <w:rPr>
                <w:rFonts w:ascii="Arial" w:eastAsia="Times New Roman" w:hAnsi="Arial" w:cs="Arial"/>
                <w:color w:val="000000"/>
                <w:lang w:eastAsia="sk-SK"/>
              </w:rPr>
              <w:t>9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5</w:t>
            </w:r>
            <w:r w:rsidR="00070122">
              <w:rPr>
                <w:rFonts w:ascii="Arial" w:eastAsia="Times New Roman" w:hAnsi="Arial" w:cs="Arial"/>
                <w:color w:val="000000"/>
                <w:lang w:eastAsia="sk-SK"/>
              </w:rPr>
              <w:t>,-</w:t>
            </w:r>
          </w:p>
        </w:tc>
      </w:tr>
      <w:tr w:rsidR="00070122" w:rsidRPr="00E460B8" w:rsidTr="00640F15">
        <w:trPr>
          <w:tblCellSpacing w:w="0" w:type="dxa"/>
        </w:trPr>
        <w:tc>
          <w:tcPr>
            <w:tcW w:w="35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70122" w:rsidRPr="00E460B8" w:rsidRDefault="007C383D" w:rsidP="001C4EB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</w:t>
            </w:r>
            <w:r w:rsidR="00070122" w:rsidRPr="00E460B8">
              <w:rPr>
                <w:rFonts w:ascii="Arial" w:eastAsia="Times New Roman" w:hAnsi="Arial" w:cs="Arial"/>
                <w:color w:val="000000"/>
                <w:lang w:eastAsia="sk-SK"/>
              </w:rPr>
              <w:t>.</w:t>
            </w:r>
            <w:r w:rsidR="00070122">
              <w:rPr>
                <w:rFonts w:ascii="Arial" w:eastAsia="Times New Roman" w:hAnsi="Arial" w:cs="Arial"/>
                <w:color w:val="000000"/>
                <w:lang w:eastAsia="sk-SK"/>
              </w:rPr>
              <w:t xml:space="preserve"> pristavenie a odvoz kontajnera na biologický odpad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122" w:rsidRPr="00356A9A" w:rsidRDefault="007E4B4B" w:rsidP="003B7610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17</w:t>
            </w:r>
            <w:r w:rsidR="003B7610">
              <w:rPr>
                <w:rFonts w:ascii="Arial" w:eastAsia="Times New Roman" w:hAnsi="Arial" w:cs="Arial"/>
                <w:color w:val="000000"/>
                <w:lang w:eastAsia="sk-SK"/>
              </w:rPr>
              <w:t>0</w:t>
            </w:r>
            <w:r w:rsidR="00070122">
              <w:rPr>
                <w:rFonts w:ascii="Arial" w:eastAsia="Times New Roman" w:hAnsi="Arial" w:cs="Arial"/>
                <w:color w:val="000000"/>
                <w:lang w:eastAsia="sk-SK"/>
              </w:rPr>
              <w:t>,-</w:t>
            </w:r>
          </w:p>
        </w:tc>
      </w:tr>
      <w:tr w:rsidR="00070122" w:rsidRPr="00E460B8" w:rsidTr="00640F15">
        <w:trPr>
          <w:tblCellSpacing w:w="0" w:type="dxa"/>
        </w:trPr>
        <w:tc>
          <w:tcPr>
            <w:tcW w:w="35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70122" w:rsidRDefault="007C383D" w:rsidP="001C4EBB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</w:t>
            </w:r>
            <w:r w:rsidR="00070122">
              <w:rPr>
                <w:rFonts w:ascii="Arial" w:eastAsia="Times New Roman" w:hAnsi="Arial" w:cs="Arial"/>
                <w:color w:val="000000"/>
                <w:lang w:eastAsia="sk-SK"/>
              </w:rPr>
              <w:t>. materiálne zabezpečenie dvoch verejných stretnutí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122" w:rsidRDefault="007C383D" w:rsidP="001C4EBB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</w:t>
            </w:r>
            <w:r w:rsidR="00070122">
              <w:rPr>
                <w:rFonts w:ascii="Arial" w:eastAsia="Times New Roman" w:hAnsi="Arial" w:cs="Arial"/>
                <w:color w:val="000000"/>
                <w:lang w:eastAsia="sk-SK"/>
              </w:rPr>
              <w:t>0,-</w:t>
            </w:r>
          </w:p>
        </w:tc>
      </w:tr>
      <w:tr w:rsidR="00070122" w:rsidRPr="00E460B8" w:rsidTr="00640F15">
        <w:trPr>
          <w:tblCellSpacing w:w="0" w:type="dxa"/>
        </w:trPr>
        <w:tc>
          <w:tcPr>
            <w:tcW w:w="35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70122" w:rsidRPr="00E460B8" w:rsidRDefault="007C383D" w:rsidP="001C4EB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</w:t>
            </w:r>
            <w:r w:rsidR="00070122" w:rsidRPr="00E460B8">
              <w:rPr>
                <w:rFonts w:ascii="Arial" w:eastAsia="Times New Roman" w:hAnsi="Arial" w:cs="Arial"/>
                <w:color w:val="000000"/>
                <w:lang w:eastAsia="sk-SK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r w:rsidR="00070122">
              <w:rPr>
                <w:rFonts w:ascii="Arial" w:eastAsia="Times New Roman" w:hAnsi="Arial" w:cs="Arial"/>
                <w:color w:val="000000"/>
                <w:lang w:eastAsia="sk-SK"/>
              </w:rPr>
              <w:t xml:space="preserve">občerstvenie pre účastníkov dvoch verejných stretnutí 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122" w:rsidRPr="00356A9A" w:rsidRDefault="005822FE" w:rsidP="005822FE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</w:t>
            </w:r>
            <w:r w:rsidR="00070122">
              <w:rPr>
                <w:rFonts w:ascii="Arial" w:eastAsia="Times New Roman" w:hAnsi="Arial" w:cs="Arial"/>
                <w:color w:val="000000"/>
                <w:lang w:eastAsia="sk-SK"/>
              </w:rPr>
              <w:t>0,-</w:t>
            </w:r>
          </w:p>
        </w:tc>
      </w:tr>
      <w:tr w:rsidR="00070122" w:rsidRPr="00E460B8" w:rsidTr="00640F15">
        <w:trPr>
          <w:tblCellSpacing w:w="0" w:type="dxa"/>
        </w:trPr>
        <w:tc>
          <w:tcPr>
            <w:tcW w:w="35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70122" w:rsidRPr="00C407ED" w:rsidRDefault="007C383D" w:rsidP="007C383D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</w:t>
            </w:r>
            <w:r w:rsidR="00070122" w:rsidRPr="00C407ED">
              <w:rPr>
                <w:rFonts w:ascii="Arial" w:eastAsia="Times New Roman" w:hAnsi="Arial" w:cs="Arial"/>
                <w:color w:val="000000"/>
                <w:lang w:eastAsia="sk-SK"/>
              </w:rPr>
              <w:t>. ho</w:t>
            </w:r>
            <w:r w:rsidR="00070122">
              <w:rPr>
                <w:rFonts w:ascii="Arial" w:eastAsia="Times New Roman" w:hAnsi="Arial" w:cs="Arial"/>
                <w:color w:val="000000"/>
                <w:lang w:eastAsia="sk-SK"/>
              </w:rPr>
              <w:t xml:space="preserve">norár pre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facilitátora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 dve stretnutia á 10</w:t>
            </w:r>
            <w:r w:rsidR="00070122">
              <w:rPr>
                <w:rFonts w:ascii="Arial" w:eastAsia="Times New Roman" w:hAnsi="Arial" w:cs="Arial"/>
                <w:color w:val="000000"/>
                <w:lang w:eastAsia="sk-SK"/>
              </w:rPr>
              <w:t>0€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122" w:rsidRPr="00356A9A" w:rsidRDefault="007C383D" w:rsidP="007C383D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200</w:t>
            </w:r>
            <w:r w:rsidR="00070122">
              <w:rPr>
                <w:rFonts w:ascii="Arial" w:eastAsia="Times New Roman" w:hAnsi="Arial" w:cs="Arial"/>
                <w:color w:val="000000"/>
                <w:lang w:eastAsia="sk-SK"/>
              </w:rPr>
              <w:t>,-</w:t>
            </w:r>
          </w:p>
        </w:tc>
      </w:tr>
      <w:tr w:rsidR="00070122" w:rsidRPr="00E460B8" w:rsidTr="00640F15">
        <w:trPr>
          <w:tblCellSpacing w:w="0" w:type="dxa"/>
        </w:trPr>
        <w:tc>
          <w:tcPr>
            <w:tcW w:w="35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70122" w:rsidRPr="00C407ED" w:rsidRDefault="007C383D" w:rsidP="007C383D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</w:t>
            </w:r>
            <w:r w:rsidR="00070122" w:rsidRPr="00C407ED">
              <w:rPr>
                <w:rFonts w:ascii="Arial" w:eastAsia="Times New Roman" w:hAnsi="Arial" w:cs="Arial"/>
                <w:color w:val="000000"/>
                <w:lang w:eastAsia="sk-SK"/>
              </w:rPr>
              <w:t>. ho</w:t>
            </w:r>
            <w:r w:rsidR="00070122">
              <w:rPr>
                <w:rFonts w:ascii="Arial" w:eastAsia="Times New Roman" w:hAnsi="Arial" w:cs="Arial"/>
                <w:color w:val="000000"/>
                <w:lang w:eastAsia="sk-SK"/>
              </w:rPr>
              <w:t>norár pre zapisovateľa a spracovateľa záverov dve stretnutia á 60€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122" w:rsidRPr="00356A9A" w:rsidRDefault="005822FE" w:rsidP="001C4EBB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17</w:t>
            </w:r>
            <w:r w:rsidR="00070122">
              <w:rPr>
                <w:rFonts w:ascii="Arial" w:eastAsia="Times New Roman" w:hAnsi="Arial" w:cs="Arial"/>
                <w:color w:val="000000"/>
                <w:lang w:eastAsia="sk-SK"/>
              </w:rPr>
              <w:t>0,-</w:t>
            </w:r>
          </w:p>
        </w:tc>
      </w:tr>
      <w:tr w:rsidR="00070122" w:rsidRPr="00E460B8" w:rsidTr="00640F15">
        <w:trPr>
          <w:tblCellSpacing w:w="0" w:type="dxa"/>
        </w:trPr>
        <w:tc>
          <w:tcPr>
            <w:tcW w:w="35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70122" w:rsidRPr="00C407ED" w:rsidRDefault="007C383D" w:rsidP="007C383D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</w:t>
            </w:r>
            <w:r w:rsidR="00070122">
              <w:rPr>
                <w:rFonts w:ascii="Arial" w:eastAsia="Times New Roman" w:hAnsi="Arial" w:cs="Arial"/>
                <w:color w:val="000000"/>
                <w:lang w:eastAsia="sk-SK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n</w:t>
            </w:r>
            <w:r w:rsidR="00070122" w:rsidRPr="00C407ED">
              <w:rPr>
                <w:rFonts w:ascii="Arial" w:eastAsia="Times New Roman" w:hAnsi="Arial" w:cs="Arial"/>
                <w:color w:val="000000"/>
                <w:lang w:eastAsia="sk-SK"/>
              </w:rPr>
              <w:t>áklady na tlač výsledného dokumentu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122" w:rsidRPr="00356A9A" w:rsidRDefault="005822FE" w:rsidP="005822FE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85</w:t>
            </w:r>
            <w:r w:rsidR="00070122">
              <w:rPr>
                <w:rFonts w:ascii="Arial" w:eastAsia="Times New Roman" w:hAnsi="Arial" w:cs="Arial"/>
                <w:color w:val="000000"/>
                <w:lang w:eastAsia="sk-SK"/>
              </w:rPr>
              <w:t>,-</w:t>
            </w:r>
          </w:p>
        </w:tc>
      </w:tr>
      <w:tr w:rsidR="00070122" w:rsidRPr="00E460B8" w:rsidTr="00640F15">
        <w:trPr>
          <w:tblCellSpacing w:w="0" w:type="dxa"/>
        </w:trPr>
        <w:tc>
          <w:tcPr>
            <w:tcW w:w="35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70122" w:rsidRPr="00E460B8" w:rsidRDefault="00070122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Celkový rozpočet projektu v €: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122" w:rsidRPr="00E2013C" w:rsidRDefault="00070122" w:rsidP="00FE054B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sk-SK"/>
              </w:rPr>
              <w:t>10.00</w:t>
            </w:r>
            <w:r w:rsidRPr="00E2013C">
              <w:rPr>
                <w:rFonts w:ascii="Arial" w:eastAsia="Times New Roman" w:hAnsi="Arial" w:cs="Arial"/>
                <w:b/>
                <w:color w:val="000000"/>
                <w:lang w:eastAsia="sk-SK"/>
              </w:rPr>
              <w:t>0,-</w:t>
            </w:r>
          </w:p>
        </w:tc>
      </w:tr>
      <w:tr w:rsidR="00070122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122" w:rsidRPr="00E460B8" w:rsidRDefault="00070122" w:rsidP="00E460B8">
            <w:pPr>
              <w:numPr>
                <w:ilvl w:val="0"/>
                <w:numId w:val="8"/>
              </w:num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lastRenderedPageBreak/>
              <w:t>Dobrovoľnícka činnosť navrhovateľa</w:t>
            </w:r>
          </w:p>
        </w:tc>
      </w:tr>
      <w:tr w:rsidR="00070122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122" w:rsidRPr="0073206A" w:rsidRDefault="00070122" w:rsidP="0073206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73206A">
              <w:rPr>
                <w:rFonts w:ascii="Arial" w:eastAsia="Times New Roman" w:hAnsi="Arial" w:cs="Arial"/>
                <w:b/>
                <w:color w:val="000000"/>
                <w:szCs w:val="20"/>
                <w:lang w:eastAsia="sk-SK"/>
              </w:rPr>
              <w:t>Áno</w:t>
            </w:r>
          </w:p>
        </w:tc>
      </w:tr>
      <w:tr w:rsidR="00070122" w:rsidRPr="00E460B8" w:rsidTr="00640F15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122" w:rsidRDefault="00070122" w:rsidP="00C407ED">
            <w:pPr>
              <w:pStyle w:val="Bezriadkovania"/>
              <w:rPr>
                <w:rFonts w:ascii="Arial" w:hAnsi="Arial" w:cs="Arial"/>
                <w:lang w:eastAsia="sk-SK"/>
              </w:rPr>
            </w:pPr>
            <w:r w:rsidRPr="00F64CFE">
              <w:rPr>
                <w:rFonts w:ascii="Arial" w:hAnsi="Arial" w:cs="Arial"/>
                <w:lang w:eastAsia="sk-SK"/>
              </w:rPr>
              <w:t>Dobrovoľnícka činnosť na projekte bude realizovaná</w:t>
            </w:r>
            <w:r>
              <w:rPr>
                <w:rFonts w:ascii="Arial" w:hAnsi="Arial" w:cs="Arial"/>
                <w:lang w:eastAsia="sk-SK"/>
              </w:rPr>
              <w:t xml:space="preserve"> formou vyčistenia a vypratania pozemku</w:t>
            </w:r>
            <w:r w:rsidR="007C383D">
              <w:rPr>
                <w:rFonts w:ascii="Arial" w:hAnsi="Arial" w:cs="Arial"/>
                <w:lang w:eastAsia="sk-SK"/>
              </w:rPr>
              <w:t xml:space="preserve"> a účasti občanov na dvoch verejných plánovaniach</w:t>
            </w:r>
            <w:r>
              <w:rPr>
                <w:rFonts w:ascii="Arial" w:hAnsi="Arial" w:cs="Arial"/>
                <w:lang w:eastAsia="sk-SK"/>
              </w:rPr>
              <w:t>.</w:t>
            </w:r>
          </w:p>
          <w:p w:rsidR="00070122" w:rsidRPr="00C407ED" w:rsidRDefault="00070122" w:rsidP="00C407ED">
            <w:pPr>
              <w:pStyle w:val="Bezriadkovania"/>
              <w:rPr>
                <w:rFonts w:ascii="Arial" w:hAnsi="Arial" w:cs="Arial"/>
                <w:lang w:eastAsia="sk-SK"/>
              </w:rPr>
            </w:pPr>
          </w:p>
        </w:tc>
      </w:tr>
      <w:tr w:rsidR="00070122" w:rsidRPr="00E460B8" w:rsidTr="00640F15">
        <w:trPr>
          <w:trHeight w:val="480"/>
          <w:tblCellSpacing w:w="0" w:type="dxa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122" w:rsidRPr="00E460B8" w:rsidRDefault="00070122" w:rsidP="0068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Čestne vyhlasujem, že sa neuchádzam o podporu môjho návrhu z iných zdrojov </w:t>
            </w:r>
          </w:p>
          <w:p w:rsidR="00070122" w:rsidRPr="00E460B8" w:rsidRDefault="00070122" w:rsidP="0068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Mesta Banská Bystrica.</w:t>
            </w:r>
          </w:p>
        </w:tc>
      </w:tr>
      <w:tr w:rsidR="00070122" w:rsidRPr="00E460B8" w:rsidTr="00640F15">
        <w:trPr>
          <w:trHeight w:val="480"/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122" w:rsidRPr="00E460B8" w:rsidRDefault="00070122" w:rsidP="00E460B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Vyhlasujem, že podávaný návrh bol prerokovaný v rámci príslušnej tematickej skupiny.</w:t>
            </w:r>
          </w:p>
        </w:tc>
      </w:tr>
      <w:tr w:rsidR="00070122" w:rsidRPr="00E460B8" w:rsidTr="00640F15">
        <w:trPr>
          <w:tblCellSpacing w:w="0" w:type="dxa"/>
        </w:trPr>
        <w:tc>
          <w:tcPr>
            <w:tcW w:w="1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70122" w:rsidRDefault="00070122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070122" w:rsidRDefault="00070122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070122" w:rsidRDefault="00070122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070122" w:rsidRPr="00E460B8" w:rsidRDefault="00070122" w:rsidP="0092251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* Dátum: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5822FE">
              <w:rPr>
                <w:rFonts w:ascii="Arial" w:eastAsia="Times New Roman" w:hAnsi="Arial" w:cs="Arial"/>
                <w:bCs/>
                <w:color w:val="000000"/>
                <w:szCs w:val="20"/>
                <w:lang w:eastAsia="sk-SK"/>
              </w:rPr>
              <w:t>11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sk-SK"/>
              </w:rPr>
              <w:t>.</w:t>
            </w:r>
            <w:r w:rsidRPr="008F23A8">
              <w:rPr>
                <w:rFonts w:ascii="Arial" w:eastAsia="Times New Roman" w:hAnsi="Arial" w:cs="Arial"/>
                <w:bCs/>
                <w:color w:val="000000"/>
                <w:szCs w:val="20"/>
                <w:lang w:eastAsia="sk-SK"/>
              </w:rPr>
              <w:t>2.201</w:t>
            </w:r>
            <w:r>
              <w:rPr>
                <w:rFonts w:ascii="Arial" w:eastAsia="Times New Roman" w:hAnsi="Arial" w:cs="Arial"/>
                <w:bCs/>
                <w:color w:val="000000"/>
                <w:szCs w:val="20"/>
                <w:lang w:eastAsia="sk-SK"/>
              </w:rPr>
              <w:t>9</w:t>
            </w:r>
          </w:p>
        </w:tc>
        <w:tc>
          <w:tcPr>
            <w:tcW w:w="38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122" w:rsidRDefault="00070122" w:rsidP="00E460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:rsidR="00070122" w:rsidRDefault="00070122" w:rsidP="00E460B8">
            <w:pPr>
              <w:spacing w:before="100" w:beforeAutospacing="1" w:after="119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* </w:t>
            </w:r>
          </w:p>
          <w:p w:rsidR="00070122" w:rsidRDefault="00070122" w:rsidP="00E460B8">
            <w:pPr>
              <w:spacing w:before="100" w:beforeAutospacing="1" w:after="119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:rsidR="00070122" w:rsidRPr="00E460B8" w:rsidRDefault="00070122" w:rsidP="00E460B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460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Podpis navrhovateľa (štatutárneho zástupcu):</w:t>
            </w:r>
          </w:p>
        </w:tc>
      </w:tr>
    </w:tbl>
    <w:p w:rsidR="00E460B8" w:rsidRPr="00E460B8" w:rsidRDefault="00E460B8" w:rsidP="00E460B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sectPr w:rsidR="00E460B8" w:rsidRPr="00E460B8" w:rsidSect="007C10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062" w:rsidRDefault="00C74062" w:rsidP="00FE64BA">
      <w:pPr>
        <w:spacing w:after="0" w:line="240" w:lineRule="auto"/>
      </w:pPr>
      <w:r>
        <w:separator/>
      </w:r>
    </w:p>
  </w:endnote>
  <w:endnote w:type="continuationSeparator" w:id="0">
    <w:p w:rsidR="00C74062" w:rsidRDefault="00C74062" w:rsidP="00FE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062" w:rsidRDefault="00C74062" w:rsidP="00FE64BA">
      <w:pPr>
        <w:spacing w:after="0" w:line="240" w:lineRule="auto"/>
      </w:pPr>
      <w:r>
        <w:separator/>
      </w:r>
    </w:p>
  </w:footnote>
  <w:footnote w:type="continuationSeparator" w:id="0">
    <w:p w:rsidR="00C74062" w:rsidRDefault="00C74062" w:rsidP="00FE6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4BA" w:rsidRDefault="00FE64BA">
    <w:pPr>
      <w:pStyle w:val="Hlavika"/>
    </w:pPr>
  </w:p>
  <w:tbl>
    <w:tblPr>
      <w:tblW w:w="9870" w:type="dxa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0"/>
      <w:gridCol w:w="6124"/>
      <w:gridCol w:w="1986"/>
    </w:tblGrid>
    <w:tr w:rsidR="00FE64BA" w:rsidRPr="00FE64BA" w:rsidTr="00FE64BA">
      <w:trPr>
        <w:trHeight w:val="1395"/>
        <w:tblCellSpacing w:w="0" w:type="dxa"/>
      </w:trPr>
      <w:tc>
        <w:tcPr>
          <w:tcW w:w="1760" w:type="dxa"/>
          <w:tcBorders>
            <w:top w:val="single" w:sz="6" w:space="0" w:color="000080"/>
            <w:left w:val="single" w:sz="6" w:space="0" w:color="000080"/>
            <w:bottom w:val="single" w:sz="6" w:space="0" w:color="000080"/>
            <w:right w:val="nil"/>
          </w:tcBorders>
          <w:vAlign w:val="center"/>
          <w:hideMark/>
        </w:tcPr>
        <w:p w:rsidR="00FE64BA" w:rsidRPr="00FE64BA" w:rsidRDefault="00FE64BA" w:rsidP="00FE64BA">
          <w:pPr>
            <w:spacing w:before="100" w:beforeAutospacing="1" w:after="119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</w:pPr>
          <w:r w:rsidRPr="00FE64BA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sk-SK"/>
            </w:rPr>
            <w:drawing>
              <wp:inline distT="0" distB="0" distL="0" distR="0">
                <wp:extent cx="590550" cy="662728"/>
                <wp:effectExtent l="0" t="0" r="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946" cy="6732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  <w:tcBorders>
            <w:top w:val="single" w:sz="6" w:space="0" w:color="000080"/>
            <w:left w:val="single" w:sz="6" w:space="0" w:color="000080"/>
            <w:bottom w:val="single" w:sz="6" w:space="0" w:color="000080"/>
            <w:right w:val="nil"/>
          </w:tcBorders>
          <w:hideMark/>
        </w:tcPr>
        <w:p w:rsidR="00FE64BA" w:rsidRPr="00FE64BA" w:rsidRDefault="00FE64BA" w:rsidP="00FE64BA">
          <w:pPr>
            <w:spacing w:after="0" w:line="240" w:lineRule="auto"/>
            <w:ind w:left="568" w:hanging="284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</w:pPr>
        </w:p>
      </w:tc>
      <w:tc>
        <w:tcPr>
          <w:tcW w:w="1986" w:type="dxa"/>
          <w:tc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</w:tcBorders>
          <w:vAlign w:val="center"/>
          <w:hideMark/>
        </w:tcPr>
        <w:p w:rsidR="00FE64BA" w:rsidRPr="00FE64BA" w:rsidRDefault="00FE64BA" w:rsidP="00FE64BA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</w:pPr>
          <w:r w:rsidRPr="00FE64BA">
            <w:rPr>
              <w:rFonts w:ascii="Trebuchet MS" w:eastAsia="Times New Roman" w:hAnsi="Trebuchet MS" w:cs="Times New Roman"/>
              <w:color w:val="000000"/>
              <w:sz w:val="16"/>
              <w:szCs w:val="16"/>
              <w:lang w:eastAsia="sk-SK"/>
            </w:rPr>
            <w:t>Účinnosť</w:t>
          </w:r>
        </w:p>
        <w:p w:rsidR="00FE64BA" w:rsidRPr="00FE64BA" w:rsidRDefault="00FE64BA" w:rsidP="00FE64BA">
          <w:pPr>
            <w:spacing w:before="100" w:beforeAutospacing="1" w:after="119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</w:pPr>
          <w:r w:rsidRPr="00FE64BA">
            <w:rPr>
              <w:rFonts w:ascii="Trebuchet MS" w:eastAsia="Times New Roman" w:hAnsi="Trebuchet MS" w:cs="Times New Roman"/>
              <w:b/>
              <w:bCs/>
              <w:color w:val="000000"/>
              <w:sz w:val="16"/>
              <w:szCs w:val="16"/>
              <w:lang w:eastAsia="sk-SK"/>
            </w:rPr>
            <w:t>15.11.2015</w:t>
          </w:r>
        </w:p>
      </w:tc>
    </w:tr>
    <w:tr w:rsidR="00FE64BA" w:rsidRPr="00FE64BA" w:rsidTr="00E460B8">
      <w:trPr>
        <w:tblCellSpacing w:w="0" w:type="dxa"/>
      </w:trPr>
      <w:tc>
        <w:tcPr>
          <w:tcW w:w="7884" w:type="dxa"/>
          <w:gridSpan w:val="2"/>
          <w:tcBorders>
            <w:top w:val="single" w:sz="6" w:space="0" w:color="000080"/>
            <w:left w:val="single" w:sz="6" w:space="0" w:color="000080"/>
            <w:bottom w:val="single" w:sz="6" w:space="0" w:color="000080"/>
            <w:right w:val="nil"/>
          </w:tcBorders>
          <w:vAlign w:val="center"/>
          <w:hideMark/>
        </w:tcPr>
        <w:p w:rsidR="00FE64BA" w:rsidRPr="00FE64BA" w:rsidRDefault="00FE64BA" w:rsidP="00E460B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color w:val="000000"/>
              <w:sz w:val="24"/>
              <w:szCs w:val="24"/>
              <w:lang w:eastAsia="sk-SK"/>
            </w:rPr>
          </w:pPr>
          <w:r w:rsidRPr="00FE64BA">
            <w:rPr>
              <w:rFonts w:ascii="Trebuchet MS" w:eastAsia="Times New Roman" w:hAnsi="Trebuchet MS" w:cs="Times New Roman"/>
              <w:b/>
              <w:bCs/>
              <w:smallCaps/>
              <w:color w:val="000000"/>
              <w:sz w:val="20"/>
              <w:szCs w:val="20"/>
              <w:lang w:eastAsia="sk-SK"/>
            </w:rPr>
            <w:t>ZD 17/2015</w:t>
          </w:r>
        </w:p>
      </w:tc>
      <w:tc>
        <w:tcPr>
          <w:tcW w:w="1986" w:type="dxa"/>
          <w:tc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</w:tcBorders>
          <w:vAlign w:val="center"/>
          <w:hideMark/>
        </w:tcPr>
        <w:p w:rsidR="00FE64BA" w:rsidRPr="00FE64BA" w:rsidRDefault="00FE64BA" w:rsidP="00E460B8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</w:pPr>
        </w:p>
      </w:tc>
    </w:tr>
  </w:tbl>
  <w:p w:rsidR="00FE64BA" w:rsidRDefault="00FE64B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3AB"/>
    <w:multiLevelType w:val="multilevel"/>
    <w:tmpl w:val="306E78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B106D"/>
    <w:multiLevelType w:val="multilevel"/>
    <w:tmpl w:val="B8482B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86881"/>
    <w:multiLevelType w:val="multilevel"/>
    <w:tmpl w:val="B2AE5E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81487"/>
    <w:multiLevelType w:val="multilevel"/>
    <w:tmpl w:val="5BF090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D03856"/>
    <w:multiLevelType w:val="multilevel"/>
    <w:tmpl w:val="80F4AD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673CB8"/>
    <w:multiLevelType w:val="hybridMultilevel"/>
    <w:tmpl w:val="5734D91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911764"/>
    <w:multiLevelType w:val="hybridMultilevel"/>
    <w:tmpl w:val="671C16F2"/>
    <w:lvl w:ilvl="0" w:tplc="116EF6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807F2"/>
    <w:multiLevelType w:val="multilevel"/>
    <w:tmpl w:val="20EEC5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3B48A5"/>
    <w:multiLevelType w:val="multilevel"/>
    <w:tmpl w:val="6786D8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653EC1"/>
    <w:multiLevelType w:val="hybridMultilevel"/>
    <w:tmpl w:val="F95AB140"/>
    <w:lvl w:ilvl="0" w:tplc="01706C44">
      <w:start w:val="9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469A2"/>
    <w:multiLevelType w:val="hybridMultilevel"/>
    <w:tmpl w:val="B582B79A"/>
    <w:lvl w:ilvl="0" w:tplc="712E4C7C">
      <w:start w:val="9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910E3"/>
    <w:multiLevelType w:val="multilevel"/>
    <w:tmpl w:val="225A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A77D8F"/>
    <w:multiLevelType w:val="hybridMultilevel"/>
    <w:tmpl w:val="34840A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05388"/>
    <w:multiLevelType w:val="hybridMultilevel"/>
    <w:tmpl w:val="A8B0097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5B2E78"/>
    <w:multiLevelType w:val="hybridMultilevel"/>
    <w:tmpl w:val="001C7A36"/>
    <w:lvl w:ilvl="0" w:tplc="070CA2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C6B9E"/>
    <w:multiLevelType w:val="multilevel"/>
    <w:tmpl w:val="88A8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8D64E8"/>
    <w:multiLevelType w:val="multilevel"/>
    <w:tmpl w:val="04CE9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E45187"/>
    <w:multiLevelType w:val="hybridMultilevel"/>
    <w:tmpl w:val="F4B6A554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B4261AB"/>
    <w:multiLevelType w:val="multilevel"/>
    <w:tmpl w:val="3D08C0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1F266C"/>
    <w:multiLevelType w:val="hybridMultilevel"/>
    <w:tmpl w:val="CD76C4DC"/>
    <w:lvl w:ilvl="0" w:tplc="A9B2C5BE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8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9"/>
  </w:num>
  <w:num w:numId="13">
    <w:abstractNumId w:val="10"/>
  </w:num>
  <w:num w:numId="14">
    <w:abstractNumId w:val="17"/>
  </w:num>
  <w:num w:numId="15">
    <w:abstractNumId w:val="5"/>
  </w:num>
  <w:num w:numId="16">
    <w:abstractNumId w:val="16"/>
  </w:num>
  <w:num w:numId="17">
    <w:abstractNumId w:val="6"/>
  </w:num>
  <w:num w:numId="18">
    <w:abstractNumId w:val="12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4BA"/>
    <w:rsid w:val="00070122"/>
    <w:rsid w:val="00094210"/>
    <w:rsid w:val="000B3AA9"/>
    <w:rsid w:val="000C5F34"/>
    <w:rsid w:val="000E1F98"/>
    <w:rsid w:val="001013ED"/>
    <w:rsid w:val="001054AD"/>
    <w:rsid w:val="0011514E"/>
    <w:rsid w:val="0015244E"/>
    <w:rsid w:val="001747C5"/>
    <w:rsid w:val="00190AFE"/>
    <w:rsid w:val="001A21A5"/>
    <w:rsid w:val="001B2AFE"/>
    <w:rsid w:val="001C1975"/>
    <w:rsid w:val="001E2E26"/>
    <w:rsid w:val="00224A01"/>
    <w:rsid w:val="0026222E"/>
    <w:rsid w:val="00290A04"/>
    <w:rsid w:val="00295201"/>
    <w:rsid w:val="002D2D96"/>
    <w:rsid w:val="002D65AD"/>
    <w:rsid w:val="0033031D"/>
    <w:rsid w:val="00341A47"/>
    <w:rsid w:val="00341A88"/>
    <w:rsid w:val="00356A9A"/>
    <w:rsid w:val="00380D3B"/>
    <w:rsid w:val="003B7610"/>
    <w:rsid w:val="003D253B"/>
    <w:rsid w:val="003D4DE5"/>
    <w:rsid w:val="003F0CD0"/>
    <w:rsid w:val="003F1D12"/>
    <w:rsid w:val="004002F0"/>
    <w:rsid w:val="00441D7A"/>
    <w:rsid w:val="00446168"/>
    <w:rsid w:val="004874D0"/>
    <w:rsid w:val="004D2AB4"/>
    <w:rsid w:val="004E0A86"/>
    <w:rsid w:val="004F74AB"/>
    <w:rsid w:val="00525724"/>
    <w:rsid w:val="00560134"/>
    <w:rsid w:val="00573CE1"/>
    <w:rsid w:val="005764CE"/>
    <w:rsid w:val="005822FE"/>
    <w:rsid w:val="005A4F1C"/>
    <w:rsid w:val="005D0985"/>
    <w:rsid w:val="005D6977"/>
    <w:rsid w:val="005F3778"/>
    <w:rsid w:val="0061523A"/>
    <w:rsid w:val="00626F24"/>
    <w:rsid w:val="00640F15"/>
    <w:rsid w:val="00643AF1"/>
    <w:rsid w:val="00647427"/>
    <w:rsid w:val="006845C1"/>
    <w:rsid w:val="0073206A"/>
    <w:rsid w:val="00735101"/>
    <w:rsid w:val="007546F8"/>
    <w:rsid w:val="00797F55"/>
    <w:rsid w:val="007A687A"/>
    <w:rsid w:val="007C101E"/>
    <w:rsid w:val="007C383D"/>
    <w:rsid w:val="007E4B4B"/>
    <w:rsid w:val="00850EB6"/>
    <w:rsid w:val="0089220F"/>
    <w:rsid w:val="00896323"/>
    <w:rsid w:val="008A6863"/>
    <w:rsid w:val="008B793B"/>
    <w:rsid w:val="008D4F59"/>
    <w:rsid w:val="008F2013"/>
    <w:rsid w:val="008F23A8"/>
    <w:rsid w:val="008F47A8"/>
    <w:rsid w:val="008F7DAC"/>
    <w:rsid w:val="00916E1B"/>
    <w:rsid w:val="0092251D"/>
    <w:rsid w:val="009264B7"/>
    <w:rsid w:val="0099406F"/>
    <w:rsid w:val="009B183B"/>
    <w:rsid w:val="009C74AE"/>
    <w:rsid w:val="009D0EE8"/>
    <w:rsid w:val="009E3668"/>
    <w:rsid w:val="009E64AC"/>
    <w:rsid w:val="009F1C21"/>
    <w:rsid w:val="00A31988"/>
    <w:rsid w:val="00A572E4"/>
    <w:rsid w:val="00B15B8F"/>
    <w:rsid w:val="00B41AA2"/>
    <w:rsid w:val="00B52281"/>
    <w:rsid w:val="00B64016"/>
    <w:rsid w:val="00B64B61"/>
    <w:rsid w:val="00BF09AE"/>
    <w:rsid w:val="00BF67B6"/>
    <w:rsid w:val="00C407ED"/>
    <w:rsid w:val="00C45103"/>
    <w:rsid w:val="00C7014C"/>
    <w:rsid w:val="00C74062"/>
    <w:rsid w:val="00C74175"/>
    <w:rsid w:val="00CB794E"/>
    <w:rsid w:val="00D37D46"/>
    <w:rsid w:val="00D73462"/>
    <w:rsid w:val="00D904C8"/>
    <w:rsid w:val="00E14370"/>
    <w:rsid w:val="00E2013C"/>
    <w:rsid w:val="00E33755"/>
    <w:rsid w:val="00E460B8"/>
    <w:rsid w:val="00E823C7"/>
    <w:rsid w:val="00ED397E"/>
    <w:rsid w:val="00F42B59"/>
    <w:rsid w:val="00F64CFE"/>
    <w:rsid w:val="00F845E9"/>
    <w:rsid w:val="00F90BC2"/>
    <w:rsid w:val="00FE054B"/>
    <w:rsid w:val="00FE64BA"/>
    <w:rsid w:val="00FF019C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10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64BA"/>
  </w:style>
  <w:style w:type="paragraph" w:styleId="Pta">
    <w:name w:val="footer"/>
    <w:basedOn w:val="Normlny"/>
    <w:link w:val="PtaChar"/>
    <w:uiPriority w:val="99"/>
    <w:unhideWhenUsed/>
    <w:rsid w:val="00FE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64BA"/>
  </w:style>
  <w:style w:type="paragraph" w:styleId="Normlnywebov">
    <w:name w:val="Normal (Web)"/>
    <w:basedOn w:val="Normlny"/>
    <w:uiPriority w:val="99"/>
    <w:semiHidden/>
    <w:unhideWhenUsed/>
    <w:rsid w:val="00FE64B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predsadenie-prvho-riadku-western">
    <w:name w:val="predsadenie-prvého-riadku-western"/>
    <w:basedOn w:val="Normlny"/>
    <w:rsid w:val="00FE64BA"/>
    <w:pPr>
      <w:spacing w:before="100" w:beforeAutospacing="1" w:after="0" w:line="240" w:lineRule="auto"/>
      <w:ind w:left="567" w:hanging="284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western">
    <w:name w:val="western"/>
    <w:basedOn w:val="Normlny"/>
    <w:rsid w:val="00FE64B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2013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5F3778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F377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5F3778"/>
    <w:rPr>
      <w:color w:val="0000FF"/>
      <w:u w:val="single"/>
    </w:rPr>
  </w:style>
  <w:style w:type="character" w:customStyle="1" w:styleId="textexposedshow">
    <w:name w:val="text_exposed_show"/>
    <w:basedOn w:val="Predvolenpsmoodseku"/>
    <w:rsid w:val="00735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1158</Words>
  <Characters>6606</Characters>
  <Application>Microsoft Office Word</Application>
  <DocSecurity>0</DocSecurity>
  <Lines>55</Lines>
  <Paragraphs>15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Harriden</dc:creator>
  <cp:lastModifiedBy>Roman Miškár</cp:lastModifiedBy>
  <cp:revision>10</cp:revision>
  <cp:lastPrinted>2019-02-11T14:22:00Z</cp:lastPrinted>
  <dcterms:created xsi:type="dcterms:W3CDTF">2019-02-06T15:52:00Z</dcterms:created>
  <dcterms:modified xsi:type="dcterms:W3CDTF">2019-02-11T14:23:00Z</dcterms:modified>
</cp:coreProperties>
</file>